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79592B">
      <w:pPr>
        <w:pStyle w:val="7"/>
        <w:widowControl/>
        <w:adjustRightInd w:val="0"/>
        <w:snapToGrid w:val="0"/>
        <w:spacing w:line="360" w:lineRule="auto"/>
        <w:jc w:val="left"/>
        <w:rPr>
          <w:rFonts w:ascii="黑体" w:eastAsia="黑体"/>
          <w:bCs/>
          <w:color w:val="000000" w:themeColor="text1"/>
          <w:sz w:val="32"/>
          <w:highlight w:val="none"/>
          <w14:textFill>
            <w14:solidFill>
              <w14:schemeClr w14:val="tx1"/>
            </w14:solidFill>
          </w14:textFill>
        </w:rPr>
      </w:pPr>
      <w:r>
        <w:rPr>
          <w:rFonts w:hint="eastAsia" w:ascii="黑体" w:eastAsia="黑体"/>
          <w:bCs/>
          <w:color w:val="000000" w:themeColor="text1"/>
          <w:sz w:val="32"/>
          <w:highlight w:val="none"/>
          <w14:textFill>
            <w14:solidFill>
              <w14:schemeClr w14:val="tx1"/>
            </w14:solidFill>
          </w14:textFill>
        </w:rPr>
        <w:drawing>
          <wp:inline distT="0" distB="0" distL="0" distR="0">
            <wp:extent cx="2324100" cy="371475"/>
            <wp:effectExtent l="0" t="0" r="0" b="9525"/>
            <wp:docPr id="7" name="图片 1" descr="logo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 descr="logo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2324100" cy="371475"/>
                    </a:xfrm>
                    <a:prstGeom prst="rect">
                      <a:avLst/>
                    </a:prstGeom>
                    <a:noFill/>
                    <a:ln>
                      <a:noFill/>
                    </a:ln>
                  </pic:spPr>
                </pic:pic>
              </a:graphicData>
            </a:graphic>
          </wp:inline>
        </w:drawing>
      </w:r>
    </w:p>
    <w:p w14:paraId="0DCD7DF9">
      <w:pPr>
        <w:pStyle w:val="7"/>
        <w:widowControl/>
        <w:adjustRightInd w:val="0"/>
        <w:snapToGrid w:val="0"/>
        <w:spacing w:line="360" w:lineRule="auto"/>
        <w:jc w:val="center"/>
        <w:rPr>
          <w:rFonts w:ascii="黑体" w:eastAsia="黑体"/>
          <w:bCs/>
          <w:color w:val="000000" w:themeColor="text1"/>
          <w:sz w:val="52"/>
          <w:szCs w:val="52"/>
          <w:highlight w:val="none"/>
          <w14:textFill>
            <w14:solidFill>
              <w14:schemeClr w14:val="tx1"/>
            </w14:solidFill>
          </w14:textFill>
        </w:rPr>
      </w:pPr>
    </w:p>
    <w:p w14:paraId="140B4A04">
      <w:pPr>
        <w:pStyle w:val="7"/>
        <w:widowControl/>
        <w:adjustRightInd w:val="0"/>
        <w:snapToGrid w:val="0"/>
        <w:spacing w:line="360" w:lineRule="auto"/>
        <w:rPr>
          <w:rFonts w:ascii="黑体" w:eastAsia="黑体"/>
          <w:bCs/>
          <w:color w:val="000000" w:themeColor="text1"/>
          <w:sz w:val="52"/>
          <w:szCs w:val="52"/>
          <w:highlight w:val="none"/>
          <w14:textFill>
            <w14:solidFill>
              <w14:schemeClr w14:val="tx1"/>
            </w14:solidFill>
          </w14:textFill>
        </w:rPr>
      </w:pPr>
    </w:p>
    <w:p w14:paraId="28D95FC9">
      <w:pPr>
        <w:pStyle w:val="7"/>
        <w:widowControl/>
        <w:adjustRightInd w:val="0"/>
        <w:snapToGrid w:val="0"/>
        <w:spacing w:line="360" w:lineRule="auto"/>
        <w:rPr>
          <w:rFonts w:ascii="黑体" w:eastAsia="黑体"/>
          <w:bCs/>
          <w:color w:val="000000" w:themeColor="text1"/>
          <w:sz w:val="52"/>
          <w:szCs w:val="52"/>
          <w:highlight w:val="none"/>
          <w14:textFill>
            <w14:solidFill>
              <w14:schemeClr w14:val="tx1"/>
            </w14:solidFill>
          </w14:textFill>
        </w:rPr>
      </w:pPr>
    </w:p>
    <w:p w14:paraId="11AEAF1B">
      <w:pPr>
        <w:pStyle w:val="7"/>
        <w:widowControl/>
        <w:adjustRightInd w:val="0"/>
        <w:snapToGrid w:val="0"/>
        <w:spacing w:line="360" w:lineRule="auto"/>
        <w:jc w:val="center"/>
        <w:rPr>
          <w:rFonts w:ascii="黑体" w:eastAsia="黑体"/>
          <w:bCs/>
          <w:color w:val="000000" w:themeColor="text1"/>
          <w:sz w:val="52"/>
          <w:szCs w:val="52"/>
          <w:highlight w:val="none"/>
          <w14:textFill>
            <w14:solidFill>
              <w14:schemeClr w14:val="tx1"/>
            </w14:solidFill>
          </w14:textFill>
        </w:rPr>
      </w:pPr>
      <w:r>
        <w:rPr>
          <w:rFonts w:hint="eastAsia" w:ascii="黑体" w:eastAsia="黑体"/>
          <w:bCs/>
          <w:color w:val="000000" w:themeColor="text1"/>
          <w:sz w:val="52"/>
          <w:szCs w:val="52"/>
          <w:highlight w:val="none"/>
          <w:lang w:val="en-US" w:eastAsia="zh-CN"/>
          <w14:textFill>
            <w14:solidFill>
              <w14:schemeClr w14:val="tx1"/>
            </w14:solidFill>
          </w14:textFill>
        </w:rPr>
        <w:t>市场</w:t>
      </w:r>
      <w:r>
        <w:rPr>
          <w:rFonts w:hint="eastAsia" w:ascii="黑体" w:eastAsia="黑体"/>
          <w:bCs/>
          <w:color w:val="000000" w:themeColor="text1"/>
          <w:sz w:val="52"/>
          <w:szCs w:val="52"/>
          <w:highlight w:val="none"/>
          <w14:textFill>
            <w14:solidFill>
              <w14:schemeClr w14:val="tx1"/>
            </w14:solidFill>
          </w14:textFill>
        </w:rPr>
        <w:t>询价采购</w:t>
      </w:r>
    </w:p>
    <w:p w14:paraId="5073A8A6">
      <w:pPr>
        <w:pStyle w:val="7"/>
        <w:widowControl/>
        <w:adjustRightInd w:val="0"/>
        <w:snapToGrid w:val="0"/>
        <w:spacing w:line="360" w:lineRule="auto"/>
        <w:jc w:val="center"/>
        <w:rPr>
          <w:rFonts w:ascii="黑体" w:eastAsia="黑体"/>
          <w:bCs/>
          <w:color w:val="000000" w:themeColor="text1"/>
          <w:sz w:val="72"/>
          <w:szCs w:val="72"/>
          <w:highlight w:val="none"/>
          <w14:textFill>
            <w14:solidFill>
              <w14:schemeClr w14:val="tx1"/>
            </w14:solidFill>
          </w14:textFill>
        </w:rPr>
      </w:pPr>
    </w:p>
    <w:p w14:paraId="4AE91773">
      <w:pPr>
        <w:pStyle w:val="7"/>
        <w:widowControl/>
        <w:adjustRightInd w:val="0"/>
        <w:snapToGrid w:val="0"/>
        <w:spacing w:line="240" w:lineRule="auto"/>
        <w:jc w:val="center"/>
        <w:rPr>
          <w:rFonts w:ascii="黑体" w:eastAsia="黑体"/>
          <w:bCs/>
          <w:color w:val="000000" w:themeColor="text1"/>
          <w:sz w:val="52"/>
          <w:szCs w:val="52"/>
          <w:highlight w:val="none"/>
          <w14:textFill>
            <w14:solidFill>
              <w14:schemeClr w14:val="tx1"/>
            </w14:solidFill>
          </w14:textFill>
        </w:rPr>
      </w:pPr>
      <w:r>
        <w:rPr>
          <w:rFonts w:hint="eastAsia" w:ascii="黑体" w:eastAsia="黑体"/>
          <w:bCs/>
          <w:color w:val="000000" w:themeColor="text1"/>
          <w:sz w:val="72"/>
          <w:highlight w:val="none"/>
          <w14:textFill>
            <w14:solidFill>
              <w14:schemeClr w14:val="tx1"/>
            </w14:solidFill>
          </w14:textFill>
        </w:rPr>
        <w:t>询  价  文  件</w:t>
      </w:r>
    </w:p>
    <w:p w14:paraId="5285055D">
      <w:pPr>
        <w:pStyle w:val="7"/>
        <w:widowControl/>
        <w:adjustRightInd w:val="0"/>
        <w:snapToGrid w:val="0"/>
        <w:spacing w:line="240" w:lineRule="auto"/>
        <w:jc w:val="center"/>
        <w:rPr>
          <w:rFonts w:ascii="黑体" w:eastAsia="黑体"/>
          <w:bCs/>
          <w:color w:val="000000" w:themeColor="text1"/>
          <w:sz w:val="52"/>
          <w:szCs w:val="52"/>
          <w:highlight w:val="none"/>
          <w14:textFill>
            <w14:solidFill>
              <w14:schemeClr w14:val="tx1"/>
            </w14:solidFill>
          </w14:textFill>
        </w:rPr>
      </w:pPr>
    </w:p>
    <w:p w14:paraId="0F87C74A">
      <w:pPr>
        <w:pStyle w:val="7"/>
        <w:widowControl/>
        <w:adjustRightInd w:val="0"/>
        <w:snapToGrid w:val="0"/>
        <w:spacing w:line="240" w:lineRule="auto"/>
        <w:jc w:val="center"/>
        <w:rPr>
          <w:rFonts w:ascii="黑体" w:eastAsia="黑体"/>
          <w:bCs/>
          <w:color w:val="000000" w:themeColor="text1"/>
          <w:sz w:val="52"/>
          <w:szCs w:val="52"/>
          <w:highlight w:val="none"/>
          <w14:textFill>
            <w14:solidFill>
              <w14:schemeClr w14:val="tx1"/>
            </w14:solidFill>
          </w14:textFill>
        </w:rPr>
      </w:pPr>
    </w:p>
    <w:p w14:paraId="6EFDF878">
      <w:pPr>
        <w:pStyle w:val="7"/>
        <w:widowControl/>
        <w:adjustRightInd w:val="0"/>
        <w:snapToGrid w:val="0"/>
        <w:spacing w:line="240" w:lineRule="auto"/>
        <w:jc w:val="center"/>
        <w:rPr>
          <w:rFonts w:ascii="黑体" w:eastAsia="黑体"/>
          <w:bCs/>
          <w:color w:val="000000" w:themeColor="text1"/>
          <w:sz w:val="52"/>
          <w:szCs w:val="52"/>
          <w:highlight w:val="none"/>
          <w14:textFill>
            <w14:solidFill>
              <w14:schemeClr w14:val="tx1"/>
            </w14:solidFill>
          </w14:textFill>
        </w:rPr>
      </w:pPr>
    </w:p>
    <w:p w14:paraId="573D66C7">
      <w:pPr>
        <w:pStyle w:val="7"/>
        <w:widowControl/>
        <w:adjustRightInd w:val="0"/>
        <w:snapToGrid w:val="0"/>
        <w:spacing w:line="240" w:lineRule="auto"/>
        <w:jc w:val="center"/>
        <w:rPr>
          <w:rFonts w:ascii="黑体" w:eastAsia="黑体"/>
          <w:bCs/>
          <w:color w:val="000000" w:themeColor="text1"/>
          <w:sz w:val="52"/>
          <w:szCs w:val="52"/>
          <w:highlight w:val="none"/>
          <w14:textFill>
            <w14:solidFill>
              <w14:schemeClr w14:val="tx1"/>
            </w14:solidFill>
          </w14:textFill>
        </w:rPr>
      </w:pPr>
    </w:p>
    <w:p w14:paraId="0E36B459">
      <w:pPr>
        <w:pStyle w:val="7"/>
        <w:widowControl/>
        <w:adjustRightInd w:val="0"/>
        <w:snapToGrid w:val="0"/>
        <w:spacing w:line="360" w:lineRule="auto"/>
        <w:jc w:val="center"/>
        <w:rPr>
          <w:rFonts w:ascii="黑体" w:eastAsia="黑体"/>
          <w:bCs/>
          <w:color w:val="000000" w:themeColor="text1"/>
          <w:sz w:val="52"/>
          <w:szCs w:val="52"/>
          <w:highlight w:val="none"/>
          <w14:textFill>
            <w14:solidFill>
              <w14:schemeClr w14:val="tx1"/>
            </w14:solidFill>
          </w14:textFill>
        </w:rPr>
      </w:pPr>
    </w:p>
    <w:tbl>
      <w:tblPr>
        <w:tblStyle w:val="12"/>
        <w:tblW w:w="8019" w:type="dxa"/>
        <w:jc w:val="center"/>
        <w:tblLayout w:type="fixed"/>
        <w:tblCellMar>
          <w:top w:w="0" w:type="dxa"/>
          <w:left w:w="108" w:type="dxa"/>
          <w:bottom w:w="0" w:type="dxa"/>
          <w:right w:w="108" w:type="dxa"/>
        </w:tblCellMar>
      </w:tblPr>
      <w:tblGrid>
        <w:gridCol w:w="1951"/>
        <w:gridCol w:w="284"/>
        <w:gridCol w:w="5784"/>
      </w:tblGrid>
      <w:tr w14:paraId="172348FE">
        <w:tblPrEx>
          <w:tblCellMar>
            <w:top w:w="0" w:type="dxa"/>
            <w:left w:w="108" w:type="dxa"/>
            <w:bottom w:w="0" w:type="dxa"/>
            <w:right w:w="108" w:type="dxa"/>
          </w:tblCellMar>
        </w:tblPrEx>
        <w:trPr>
          <w:trHeight w:val="77" w:hRule="atLeast"/>
          <w:jc w:val="center"/>
        </w:trPr>
        <w:tc>
          <w:tcPr>
            <w:tcW w:w="1951" w:type="dxa"/>
            <w:vAlign w:val="center"/>
          </w:tcPr>
          <w:p w14:paraId="48AF21A9">
            <w:pPr>
              <w:pStyle w:val="7"/>
              <w:widowControl/>
              <w:adjustRightInd w:val="0"/>
              <w:snapToGrid w:val="0"/>
              <w:spacing w:line="360" w:lineRule="auto"/>
              <w:jc w:val="distribute"/>
              <w:rPr>
                <w:rFonts w:hAnsi="宋体"/>
                <w:b/>
                <w:bCs/>
                <w:color w:val="000000" w:themeColor="text1"/>
                <w:sz w:val="28"/>
                <w:szCs w:val="28"/>
                <w:highlight w:val="none"/>
                <w14:textFill>
                  <w14:solidFill>
                    <w14:schemeClr w14:val="tx1"/>
                  </w14:solidFill>
                </w14:textFill>
              </w:rPr>
            </w:pPr>
            <w:r>
              <w:rPr>
                <w:rFonts w:hint="eastAsia" w:hAnsi="宋体"/>
                <w:b/>
                <w:bCs/>
                <w:color w:val="000000" w:themeColor="text1"/>
                <w:sz w:val="28"/>
                <w:szCs w:val="28"/>
                <w:highlight w:val="none"/>
                <w14:textFill>
                  <w14:solidFill>
                    <w14:schemeClr w14:val="tx1"/>
                  </w14:solidFill>
                </w14:textFill>
              </w:rPr>
              <w:t>项目编号</w:t>
            </w:r>
          </w:p>
        </w:tc>
        <w:tc>
          <w:tcPr>
            <w:tcW w:w="284" w:type="dxa"/>
          </w:tcPr>
          <w:p w14:paraId="370D0699">
            <w:pPr>
              <w:pStyle w:val="7"/>
              <w:widowControl/>
              <w:adjustRightInd w:val="0"/>
              <w:snapToGrid w:val="0"/>
              <w:spacing w:line="360" w:lineRule="auto"/>
              <w:jc w:val="left"/>
              <w:rPr>
                <w:rFonts w:hAnsi="宋体"/>
                <w:b/>
                <w:bCs/>
                <w:color w:val="000000" w:themeColor="text1"/>
                <w:sz w:val="28"/>
                <w:szCs w:val="28"/>
                <w:highlight w:val="none"/>
                <w14:textFill>
                  <w14:solidFill>
                    <w14:schemeClr w14:val="tx1"/>
                  </w14:solidFill>
                </w14:textFill>
              </w:rPr>
            </w:pPr>
            <w:r>
              <w:rPr>
                <w:rFonts w:hint="eastAsia" w:hAnsi="宋体"/>
                <w:b/>
                <w:bCs/>
                <w:color w:val="000000" w:themeColor="text1"/>
                <w:sz w:val="28"/>
                <w:szCs w:val="28"/>
                <w:highlight w:val="none"/>
                <w14:textFill>
                  <w14:solidFill>
                    <w14:schemeClr w14:val="tx1"/>
                  </w14:solidFill>
                </w14:textFill>
              </w:rPr>
              <w:t>:</w:t>
            </w:r>
          </w:p>
        </w:tc>
        <w:tc>
          <w:tcPr>
            <w:tcW w:w="5784" w:type="dxa"/>
            <w:vAlign w:val="center"/>
          </w:tcPr>
          <w:p w14:paraId="0FA18D73">
            <w:pPr>
              <w:pStyle w:val="7"/>
              <w:widowControl/>
              <w:adjustRightInd w:val="0"/>
              <w:snapToGrid w:val="0"/>
              <w:spacing w:line="360" w:lineRule="auto"/>
              <w:jc w:val="left"/>
              <w:rPr>
                <w:rFonts w:hint="eastAsia" w:hAnsi="宋体" w:eastAsia="宋体"/>
                <w:b/>
                <w:bCs/>
                <w:color w:val="000000" w:themeColor="text1"/>
                <w:sz w:val="28"/>
                <w:szCs w:val="28"/>
                <w:highlight w:val="none"/>
                <w:lang w:eastAsia="zh-CN"/>
                <w14:textFill>
                  <w14:solidFill>
                    <w14:schemeClr w14:val="tx1"/>
                  </w14:solidFill>
                </w14:textFill>
              </w:rPr>
            </w:pPr>
            <w:r>
              <w:rPr>
                <w:rFonts w:hint="eastAsia" w:hAnsi="宋体"/>
                <w:b/>
                <w:bCs/>
                <w:color w:val="000000" w:themeColor="text1"/>
                <w:sz w:val="28"/>
                <w:szCs w:val="28"/>
                <w:highlight w:val="none"/>
                <w:lang w:eastAsia="zh-CN"/>
                <w14:textFill>
                  <w14:solidFill>
                    <w14:schemeClr w14:val="tx1"/>
                  </w14:solidFill>
                </w14:textFill>
              </w:rPr>
              <w:t>YX-20260722-04</w:t>
            </w:r>
          </w:p>
        </w:tc>
      </w:tr>
      <w:tr w14:paraId="1458745A">
        <w:tblPrEx>
          <w:tblCellMar>
            <w:top w:w="0" w:type="dxa"/>
            <w:left w:w="108" w:type="dxa"/>
            <w:bottom w:w="0" w:type="dxa"/>
            <w:right w:w="108" w:type="dxa"/>
          </w:tblCellMar>
        </w:tblPrEx>
        <w:trPr>
          <w:trHeight w:val="77" w:hRule="atLeast"/>
          <w:jc w:val="center"/>
        </w:trPr>
        <w:tc>
          <w:tcPr>
            <w:tcW w:w="1951" w:type="dxa"/>
          </w:tcPr>
          <w:p w14:paraId="6BA19C63">
            <w:pPr>
              <w:pStyle w:val="7"/>
              <w:widowControl/>
              <w:adjustRightInd w:val="0"/>
              <w:snapToGrid w:val="0"/>
              <w:spacing w:line="360" w:lineRule="auto"/>
              <w:jc w:val="center"/>
              <w:rPr>
                <w:rFonts w:hAnsi="宋体"/>
                <w:b/>
                <w:bCs/>
                <w:color w:val="000000" w:themeColor="text1"/>
                <w:sz w:val="28"/>
                <w:szCs w:val="28"/>
                <w:highlight w:val="none"/>
                <w14:textFill>
                  <w14:solidFill>
                    <w14:schemeClr w14:val="tx1"/>
                  </w14:solidFill>
                </w14:textFill>
              </w:rPr>
            </w:pPr>
            <w:r>
              <w:rPr>
                <w:rFonts w:hint="eastAsia" w:hAnsi="宋体"/>
                <w:b/>
                <w:bCs/>
                <w:color w:val="000000" w:themeColor="text1"/>
                <w:sz w:val="28"/>
                <w:szCs w:val="28"/>
                <w:highlight w:val="none"/>
                <w14:textFill>
                  <w14:solidFill>
                    <w14:schemeClr w14:val="tx1"/>
                  </w14:solidFill>
                </w14:textFill>
              </w:rPr>
              <w:t>项 目 名 称</w:t>
            </w:r>
          </w:p>
        </w:tc>
        <w:tc>
          <w:tcPr>
            <w:tcW w:w="284" w:type="dxa"/>
          </w:tcPr>
          <w:p w14:paraId="31FF51C6">
            <w:pPr>
              <w:pStyle w:val="7"/>
              <w:widowControl/>
              <w:adjustRightInd w:val="0"/>
              <w:snapToGrid w:val="0"/>
              <w:spacing w:line="360" w:lineRule="auto"/>
              <w:jc w:val="left"/>
              <w:rPr>
                <w:rFonts w:hAnsi="宋体"/>
                <w:b/>
                <w:bCs/>
                <w:color w:val="000000" w:themeColor="text1"/>
                <w:sz w:val="28"/>
                <w:szCs w:val="28"/>
                <w:highlight w:val="none"/>
                <w14:textFill>
                  <w14:solidFill>
                    <w14:schemeClr w14:val="tx1"/>
                  </w14:solidFill>
                </w14:textFill>
              </w:rPr>
            </w:pPr>
            <w:r>
              <w:rPr>
                <w:rFonts w:hint="eastAsia" w:hAnsi="宋体"/>
                <w:b/>
                <w:bCs/>
                <w:color w:val="000000" w:themeColor="text1"/>
                <w:sz w:val="28"/>
                <w:szCs w:val="28"/>
                <w:highlight w:val="none"/>
                <w14:textFill>
                  <w14:solidFill>
                    <w14:schemeClr w14:val="tx1"/>
                  </w14:solidFill>
                </w14:textFill>
              </w:rPr>
              <w:t>：</w:t>
            </w:r>
          </w:p>
        </w:tc>
        <w:tc>
          <w:tcPr>
            <w:tcW w:w="5784" w:type="dxa"/>
            <w:vAlign w:val="center"/>
          </w:tcPr>
          <w:p w14:paraId="5CAA1552">
            <w:pPr>
              <w:pStyle w:val="7"/>
              <w:widowControl/>
              <w:adjustRightInd w:val="0"/>
              <w:snapToGrid w:val="0"/>
              <w:spacing w:line="360" w:lineRule="auto"/>
              <w:rPr>
                <w:rFonts w:hint="eastAsia" w:hAnsi="宋体" w:eastAsia="宋体"/>
                <w:b/>
                <w:bCs/>
                <w:color w:val="000000" w:themeColor="text1"/>
                <w:sz w:val="28"/>
                <w:szCs w:val="28"/>
                <w:highlight w:val="none"/>
                <w:lang w:eastAsia="zh-CN"/>
                <w14:textFill>
                  <w14:solidFill>
                    <w14:schemeClr w14:val="tx1"/>
                  </w14:solidFill>
                </w14:textFill>
              </w:rPr>
            </w:pPr>
            <w:r>
              <w:rPr>
                <w:rFonts w:hint="eastAsia" w:hAnsi="宋体" w:eastAsia="宋体"/>
                <w:b/>
                <w:bCs/>
                <w:color w:val="000000" w:themeColor="text1"/>
                <w:sz w:val="28"/>
                <w:szCs w:val="28"/>
                <w:highlight w:val="none"/>
                <w:lang w:eastAsia="zh-CN"/>
                <w14:textFill>
                  <w14:solidFill>
                    <w14:schemeClr w14:val="tx1"/>
                  </w14:solidFill>
                </w14:textFill>
              </w:rPr>
              <w:t>阳江市江城区埠场镇中心小学完善埠场镇特殊教育资源中心建设设备购置项目</w:t>
            </w:r>
          </w:p>
        </w:tc>
      </w:tr>
      <w:tr w14:paraId="412E0EF6">
        <w:tblPrEx>
          <w:tblCellMar>
            <w:top w:w="0" w:type="dxa"/>
            <w:left w:w="108" w:type="dxa"/>
            <w:bottom w:w="0" w:type="dxa"/>
            <w:right w:w="108" w:type="dxa"/>
          </w:tblCellMar>
        </w:tblPrEx>
        <w:trPr>
          <w:trHeight w:val="574" w:hRule="atLeast"/>
          <w:jc w:val="center"/>
        </w:trPr>
        <w:tc>
          <w:tcPr>
            <w:tcW w:w="1951" w:type="dxa"/>
            <w:vAlign w:val="center"/>
          </w:tcPr>
          <w:p w14:paraId="3159B491">
            <w:pPr>
              <w:pStyle w:val="7"/>
              <w:widowControl/>
              <w:adjustRightInd w:val="0"/>
              <w:snapToGrid w:val="0"/>
              <w:spacing w:line="360" w:lineRule="auto"/>
              <w:jc w:val="distribute"/>
              <w:rPr>
                <w:rFonts w:hAnsi="宋体"/>
                <w:b/>
                <w:bCs/>
                <w:color w:val="000000" w:themeColor="text1"/>
                <w:sz w:val="28"/>
                <w:szCs w:val="28"/>
                <w:highlight w:val="none"/>
                <w14:textFill>
                  <w14:solidFill>
                    <w14:schemeClr w14:val="tx1"/>
                  </w14:solidFill>
                </w14:textFill>
              </w:rPr>
            </w:pPr>
            <w:r>
              <w:rPr>
                <w:rFonts w:hint="eastAsia" w:hAnsi="宋体"/>
                <w:b/>
                <w:bCs/>
                <w:color w:val="000000" w:themeColor="text1"/>
                <w:sz w:val="28"/>
                <w:szCs w:val="28"/>
                <w:highlight w:val="none"/>
                <w14:textFill>
                  <w14:solidFill>
                    <w14:schemeClr w14:val="tx1"/>
                  </w14:solidFill>
                </w14:textFill>
              </w:rPr>
              <w:t>采购人</w:t>
            </w:r>
          </w:p>
        </w:tc>
        <w:tc>
          <w:tcPr>
            <w:tcW w:w="284" w:type="dxa"/>
          </w:tcPr>
          <w:p w14:paraId="295E51A4">
            <w:pPr>
              <w:pStyle w:val="7"/>
              <w:widowControl/>
              <w:adjustRightInd w:val="0"/>
              <w:snapToGrid w:val="0"/>
              <w:spacing w:line="360" w:lineRule="auto"/>
              <w:jc w:val="left"/>
              <w:rPr>
                <w:rFonts w:hAnsi="宋体"/>
                <w:b/>
                <w:bCs/>
                <w:color w:val="000000" w:themeColor="text1"/>
                <w:sz w:val="28"/>
                <w:szCs w:val="28"/>
                <w:highlight w:val="none"/>
                <w14:textFill>
                  <w14:solidFill>
                    <w14:schemeClr w14:val="tx1"/>
                  </w14:solidFill>
                </w14:textFill>
              </w:rPr>
            </w:pPr>
            <w:r>
              <w:rPr>
                <w:rFonts w:hint="eastAsia" w:hAnsi="宋体"/>
                <w:b/>
                <w:bCs/>
                <w:color w:val="000000" w:themeColor="text1"/>
                <w:sz w:val="28"/>
                <w:szCs w:val="28"/>
                <w:highlight w:val="none"/>
                <w14:textFill>
                  <w14:solidFill>
                    <w14:schemeClr w14:val="tx1"/>
                  </w14:solidFill>
                </w14:textFill>
              </w:rPr>
              <w:t>：</w:t>
            </w:r>
          </w:p>
        </w:tc>
        <w:tc>
          <w:tcPr>
            <w:tcW w:w="5784" w:type="dxa"/>
            <w:vAlign w:val="center"/>
          </w:tcPr>
          <w:p w14:paraId="5DE1B0F9">
            <w:pPr>
              <w:pStyle w:val="7"/>
              <w:widowControl/>
              <w:adjustRightInd w:val="0"/>
              <w:snapToGrid w:val="0"/>
              <w:spacing w:line="360" w:lineRule="auto"/>
              <w:rPr>
                <w:rFonts w:hint="eastAsia" w:hAnsi="宋体" w:eastAsia="宋体"/>
                <w:b/>
                <w:bCs/>
                <w:color w:val="000000" w:themeColor="text1"/>
                <w:sz w:val="28"/>
                <w:szCs w:val="28"/>
                <w:highlight w:val="none"/>
                <w:lang w:eastAsia="zh-CN"/>
                <w14:textFill>
                  <w14:solidFill>
                    <w14:schemeClr w14:val="tx1"/>
                  </w14:solidFill>
                </w14:textFill>
              </w:rPr>
            </w:pPr>
            <w:r>
              <w:rPr>
                <w:rFonts w:hint="eastAsia" w:hAnsi="宋体" w:eastAsia="宋体"/>
                <w:b/>
                <w:bCs/>
                <w:color w:val="000000" w:themeColor="text1"/>
                <w:sz w:val="28"/>
                <w:szCs w:val="28"/>
                <w:highlight w:val="none"/>
                <w:lang w:eastAsia="zh-CN"/>
                <w14:textFill>
                  <w14:solidFill>
                    <w14:schemeClr w14:val="tx1"/>
                  </w14:solidFill>
                </w14:textFill>
              </w:rPr>
              <w:t>阳江市江城区埠场镇中心小学</w:t>
            </w:r>
          </w:p>
        </w:tc>
      </w:tr>
      <w:tr w14:paraId="5D8FA45D">
        <w:tblPrEx>
          <w:tblCellMar>
            <w:top w:w="0" w:type="dxa"/>
            <w:left w:w="108" w:type="dxa"/>
            <w:bottom w:w="0" w:type="dxa"/>
            <w:right w:w="108" w:type="dxa"/>
          </w:tblCellMar>
        </w:tblPrEx>
        <w:trPr>
          <w:trHeight w:val="77" w:hRule="atLeast"/>
          <w:jc w:val="center"/>
        </w:trPr>
        <w:tc>
          <w:tcPr>
            <w:tcW w:w="1951" w:type="dxa"/>
            <w:vAlign w:val="center"/>
          </w:tcPr>
          <w:p w14:paraId="37FE4B08">
            <w:pPr>
              <w:pStyle w:val="7"/>
              <w:widowControl/>
              <w:adjustRightInd w:val="0"/>
              <w:snapToGrid w:val="0"/>
              <w:spacing w:line="360" w:lineRule="auto"/>
              <w:jc w:val="distribute"/>
              <w:rPr>
                <w:rFonts w:hAnsi="宋体"/>
                <w:b/>
                <w:bCs/>
                <w:color w:val="000000" w:themeColor="text1"/>
                <w:sz w:val="28"/>
                <w:szCs w:val="28"/>
                <w:highlight w:val="none"/>
                <w14:textFill>
                  <w14:solidFill>
                    <w14:schemeClr w14:val="tx1"/>
                  </w14:solidFill>
                </w14:textFill>
              </w:rPr>
            </w:pPr>
            <w:r>
              <w:rPr>
                <w:rFonts w:hint="eastAsia" w:hAnsi="宋体"/>
                <w:b/>
                <w:color w:val="000000" w:themeColor="text1"/>
                <w:sz w:val="28"/>
                <w:szCs w:val="28"/>
                <w:highlight w:val="none"/>
                <w14:textFill>
                  <w14:solidFill>
                    <w14:schemeClr w14:val="tx1"/>
                  </w14:solidFill>
                </w14:textFill>
              </w:rPr>
              <w:t>采购代理机构</w:t>
            </w:r>
          </w:p>
        </w:tc>
        <w:tc>
          <w:tcPr>
            <w:tcW w:w="284" w:type="dxa"/>
          </w:tcPr>
          <w:p w14:paraId="741F5E04">
            <w:pPr>
              <w:pStyle w:val="7"/>
              <w:widowControl/>
              <w:adjustRightInd w:val="0"/>
              <w:snapToGrid w:val="0"/>
              <w:spacing w:line="360" w:lineRule="auto"/>
              <w:jc w:val="left"/>
              <w:rPr>
                <w:rFonts w:hAnsi="宋体"/>
                <w:b/>
                <w:color w:val="000000" w:themeColor="text1"/>
                <w:sz w:val="28"/>
                <w:szCs w:val="28"/>
                <w:highlight w:val="none"/>
                <w14:textFill>
                  <w14:solidFill>
                    <w14:schemeClr w14:val="tx1"/>
                  </w14:solidFill>
                </w14:textFill>
              </w:rPr>
            </w:pPr>
            <w:r>
              <w:rPr>
                <w:rFonts w:hint="eastAsia" w:hAnsi="宋体"/>
                <w:b/>
                <w:color w:val="000000" w:themeColor="text1"/>
                <w:sz w:val="28"/>
                <w:szCs w:val="28"/>
                <w:highlight w:val="none"/>
                <w14:textFill>
                  <w14:solidFill>
                    <w14:schemeClr w14:val="tx1"/>
                  </w14:solidFill>
                </w14:textFill>
              </w:rPr>
              <w:t>：</w:t>
            </w:r>
          </w:p>
        </w:tc>
        <w:tc>
          <w:tcPr>
            <w:tcW w:w="5784" w:type="dxa"/>
            <w:vAlign w:val="center"/>
          </w:tcPr>
          <w:p w14:paraId="29644ABF">
            <w:pPr>
              <w:pStyle w:val="7"/>
              <w:widowControl/>
              <w:adjustRightInd w:val="0"/>
              <w:snapToGrid w:val="0"/>
              <w:spacing w:line="360" w:lineRule="auto"/>
              <w:rPr>
                <w:rFonts w:hAnsi="宋体"/>
                <w:b/>
                <w:bCs/>
                <w:color w:val="000000" w:themeColor="text1"/>
                <w:sz w:val="28"/>
                <w:szCs w:val="28"/>
                <w:highlight w:val="none"/>
                <w14:textFill>
                  <w14:solidFill>
                    <w14:schemeClr w14:val="tx1"/>
                  </w14:solidFill>
                </w14:textFill>
              </w:rPr>
            </w:pPr>
            <w:r>
              <w:rPr>
                <w:rFonts w:hint="eastAsia" w:hAnsi="宋体"/>
                <w:b/>
                <w:bCs/>
                <w:color w:val="000000" w:themeColor="text1"/>
                <w:sz w:val="28"/>
                <w:szCs w:val="28"/>
                <w:highlight w:val="none"/>
                <w14:textFill>
                  <w14:solidFill>
                    <w14:schemeClr w14:val="tx1"/>
                  </w14:solidFill>
                </w14:textFill>
              </w:rPr>
              <w:t>广东业信采购招标有限公司</w:t>
            </w:r>
          </w:p>
        </w:tc>
      </w:tr>
    </w:tbl>
    <w:p w14:paraId="5087DBDA">
      <w:pPr>
        <w:pStyle w:val="7"/>
        <w:widowControl/>
        <w:adjustRightInd w:val="0"/>
        <w:snapToGrid w:val="0"/>
        <w:spacing w:line="360" w:lineRule="auto"/>
        <w:ind w:firstLine="3480" w:firstLineChars="1450"/>
        <w:rPr>
          <w:rFonts w:hint="eastAsia" w:ascii="黑体" w:eastAsia="黑体"/>
          <w:bCs/>
          <w:color w:val="000000" w:themeColor="text1"/>
          <w:sz w:val="24"/>
          <w:szCs w:val="24"/>
          <w:highlight w:val="none"/>
          <w14:textFill>
            <w14:solidFill>
              <w14:schemeClr w14:val="tx1"/>
            </w14:solidFill>
          </w14:textFill>
        </w:rPr>
      </w:pPr>
    </w:p>
    <w:p w14:paraId="1CA4FEEB">
      <w:pPr>
        <w:pStyle w:val="7"/>
        <w:widowControl/>
        <w:adjustRightInd w:val="0"/>
        <w:snapToGrid w:val="0"/>
        <w:spacing w:line="360" w:lineRule="auto"/>
        <w:ind w:firstLine="4350" w:firstLineChars="1450"/>
        <w:rPr>
          <w:rFonts w:ascii="黑体" w:eastAsia="黑体"/>
          <w:bCs/>
          <w:color w:val="000000" w:themeColor="text1"/>
          <w:sz w:val="30"/>
          <w:szCs w:val="30"/>
          <w:highlight w:val="none"/>
          <w14:textFill>
            <w14:solidFill>
              <w14:schemeClr w14:val="tx1"/>
            </w14:solidFill>
          </w14:textFill>
        </w:rPr>
        <w:sectPr>
          <w:headerReference r:id="rId4" w:type="first"/>
          <w:footerReference r:id="rId7" w:type="first"/>
          <w:footerReference r:id="rId5" w:type="default"/>
          <w:headerReference r:id="rId3" w:type="even"/>
          <w:footerReference r:id="rId6" w:type="even"/>
          <w:pgSz w:w="11907" w:h="16840"/>
          <w:pgMar w:top="1418" w:right="1474" w:bottom="1418" w:left="1474" w:header="851" w:footer="851" w:gutter="0"/>
          <w:pgNumType w:fmt="decimal"/>
          <w:cols w:space="720" w:num="1"/>
          <w:titlePg/>
          <w:docGrid w:linePitch="380" w:charSpace="-5735"/>
        </w:sectPr>
      </w:pPr>
    </w:p>
    <w:p w14:paraId="1A98324C">
      <w:pPr>
        <w:pStyle w:val="21"/>
        <w:jc w:val="center"/>
        <w:outlineLvl w:val="1"/>
        <w:rPr>
          <w:color w:val="000000" w:themeColor="text1"/>
          <w:highlight w:val="none"/>
          <w14:textFill>
            <w14:solidFill>
              <w14:schemeClr w14:val="tx1"/>
            </w14:solidFill>
          </w14:textFill>
        </w:rPr>
      </w:pPr>
      <w:r>
        <w:rPr>
          <w:b/>
          <w:color w:val="000000" w:themeColor="text1"/>
          <w:sz w:val="36"/>
          <w:highlight w:val="none"/>
          <w14:textFill>
            <w14:solidFill>
              <w14:schemeClr w14:val="tx1"/>
            </w14:solidFill>
          </w14:textFill>
        </w:rPr>
        <w:t>第</w:t>
      </w:r>
      <w:r>
        <w:rPr>
          <w:rFonts w:hint="eastAsia"/>
          <w:b/>
          <w:color w:val="000000" w:themeColor="text1"/>
          <w:sz w:val="36"/>
          <w:highlight w:val="none"/>
          <w:lang w:val="en-US" w:eastAsia="zh-CN"/>
          <w14:textFill>
            <w14:solidFill>
              <w14:schemeClr w14:val="tx1"/>
            </w14:solidFill>
          </w14:textFill>
        </w:rPr>
        <w:t>一</w:t>
      </w:r>
      <w:r>
        <w:rPr>
          <w:b/>
          <w:color w:val="000000" w:themeColor="text1"/>
          <w:sz w:val="36"/>
          <w:highlight w:val="none"/>
          <w14:textFill>
            <w14:solidFill>
              <w14:schemeClr w14:val="tx1"/>
            </w14:solidFill>
          </w14:textFill>
        </w:rPr>
        <w:t>章 采购需求</w:t>
      </w:r>
    </w:p>
    <w:p w14:paraId="55EA8D88">
      <w:pPr>
        <w:jc w:val="center"/>
        <w:rPr>
          <w:b/>
          <w:color w:val="000000" w:themeColor="text1"/>
          <w:sz w:val="32"/>
          <w:szCs w:val="32"/>
          <w:highlight w:val="none"/>
          <w14:textFill>
            <w14:solidFill>
              <w14:schemeClr w14:val="tx1"/>
            </w14:solidFill>
          </w14:textFill>
        </w:rPr>
      </w:pPr>
    </w:p>
    <w:p w14:paraId="20BC87E9">
      <w:pPr>
        <w:jc w:val="center"/>
        <w:rPr>
          <w:b/>
          <w:color w:val="000000" w:themeColor="text1"/>
          <w:sz w:val="32"/>
          <w:szCs w:val="32"/>
          <w:highlight w:val="none"/>
          <w14:textFill>
            <w14:solidFill>
              <w14:schemeClr w14:val="tx1"/>
            </w14:solidFill>
          </w14:textFill>
        </w:rPr>
      </w:pPr>
      <w:r>
        <w:rPr>
          <w:b/>
          <w:color w:val="000000" w:themeColor="text1"/>
          <w:sz w:val="32"/>
          <w:szCs w:val="32"/>
          <w:highlight w:val="none"/>
          <w14:textFill>
            <w14:solidFill>
              <w14:schemeClr w14:val="tx1"/>
            </w14:solidFill>
          </w14:textFill>
        </w:rPr>
        <w:t>A 商务要求</w:t>
      </w:r>
    </w:p>
    <w:p w14:paraId="5B42A5EA">
      <w:pPr>
        <w:jc w:val="center"/>
        <w:rPr>
          <w:b/>
          <w:color w:val="000000" w:themeColor="text1"/>
          <w:sz w:val="32"/>
          <w:szCs w:val="32"/>
          <w:highlight w:val="none"/>
          <w14:textFill>
            <w14:solidFill>
              <w14:schemeClr w14:val="tx1"/>
            </w14:solidFill>
          </w14:textFill>
        </w:rPr>
      </w:pPr>
    </w:p>
    <w:p w14:paraId="5BA5EB7D">
      <w:pPr>
        <w:spacing w:line="360" w:lineRule="auto"/>
        <w:jc w:val="left"/>
        <w:rPr>
          <w:rFonts w:ascii="宋体" w:hAnsi="宋体" w:cs="宋体"/>
          <w:b/>
          <w:bCs/>
          <w:color w:val="auto"/>
          <w:sz w:val="21"/>
          <w:szCs w:val="21"/>
          <w:highlight w:val="none"/>
        </w:rPr>
      </w:pPr>
      <w:r>
        <w:rPr>
          <w:rFonts w:hint="eastAsia" w:ascii="宋体" w:hAnsi="宋体" w:cs="宋体"/>
          <w:b/>
          <w:bCs/>
          <w:color w:val="auto"/>
          <w:sz w:val="21"/>
          <w:szCs w:val="21"/>
          <w:highlight w:val="none"/>
        </w:rPr>
        <w:t>一、</w:t>
      </w:r>
      <w:r>
        <w:rPr>
          <w:rFonts w:hint="eastAsia" w:ascii="宋体" w:hAnsi="宋体" w:cs="宋体"/>
          <w:b/>
          <w:bCs/>
          <w:color w:val="auto"/>
          <w:sz w:val="21"/>
          <w:szCs w:val="21"/>
          <w:highlight w:val="none"/>
          <w:lang w:val="en-US" w:eastAsia="zh-CN"/>
        </w:rPr>
        <w:t>供应商</w:t>
      </w:r>
      <w:r>
        <w:rPr>
          <w:rFonts w:hint="eastAsia" w:ascii="宋体" w:hAnsi="宋体" w:cs="宋体"/>
          <w:b/>
          <w:bCs/>
          <w:color w:val="auto"/>
          <w:sz w:val="21"/>
          <w:szCs w:val="21"/>
          <w:highlight w:val="none"/>
        </w:rPr>
        <w:t>资格要求：</w:t>
      </w:r>
    </w:p>
    <w:p w14:paraId="1801ECA3">
      <w:pPr>
        <w:spacing w:line="360" w:lineRule="auto"/>
        <w:jc w:val="left"/>
        <w:rPr>
          <w:rFonts w:ascii="宋体" w:hAnsi="宋体" w:cs="宋体"/>
          <w:color w:val="auto"/>
          <w:sz w:val="21"/>
          <w:szCs w:val="21"/>
          <w:highlight w:val="none"/>
        </w:rPr>
      </w:pPr>
      <w:r>
        <w:rPr>
          <w:rFonts w:hint="eastAsia" w:ascii="宋体" w:hAnsi="宋体" w:cs="宋体"/>
          <w:color w:val="auto"/>
          <w:sz w:val="21"/>
          <w:szCs w:val="21"/>
          <w:highlight w:val="none"/>
        </w:rPr>
        <w:t>1、</w:t>
      </w:r>
      <w:r>
        <w:rPr>
          <w:rFonts w:hint="eastAsia" w:ascii="宋体" w:hAnsi="宋体" w:cs="宋体"/>
          <w:color w:val="auto"/>
          <w:sz w:val="21"/>
          <w:szCs w:val="21"/>
          <w:highlight w:val="none"/>
          <w:lang w:val="en-US" w:eastAsia="zh-CN"/>
        </w:rPr>
        <w:t>供应商</w:t>
      </w:r>
      <w:r>
        <w:rPr>
          <w:rFonts w:hint="eastAsia" w:ascii="宋体" w:hAnsi="宋体" w:cs="宋体"/>
          <w:color w:val="auto"/>
          <w:sz w:val="21"/>
          <w:szCs w:val="21"/>
          <w:highlight w:val="none"/>
        </w:rPr>
        <w:t>应具备《中华人民共和国政府采购法》第二十二条规定的条件：</w:t>
      </w:r>
    </w:p>
    <w:p w14:paraId="5133B008">
      <w:pPr>
        <w:spacing w:line="360" w:lineRule="auto"/>
        <w:ind w:firstLine="120"/>
        <w:jc w:val="left"/>
        <w:rPr>
          <w:rFonts w:hint="eastAsia" w:ascii="宋体" w:hAnsi="宋体" w:cs="宋体" w:eastAsiaTheme="minorEastAsia"/>
          <w:color w:val="auto"/>
          <w:sz w:val="21"/>
          <w:szCs w:val="21"/>
          <w:highlight w:val="none"/>
          <w:lang w:eastAsia="zh-CN"/>
        </w:rPr>
      </w:pPr>
      <w:r>
        <w:rPr>
          <w:rFonts w:hint="eastAsia" w:ascii="宋体" w:hAnsi="宋体" w:cs="宋体"/>
          <w:color w:val="auto"/>
          <w:sz w:val="21"/>
          <w:szCs w:val="21"/>
          <w:highlight w:val="none"/>
        </w:rPr>
        <w:t>1）具有独立承担民事责任的能力</w:t>
      </w:r>
      <w:r>
        <w:rPr>
          <w:rFonts w:hint="eastAsia" w:ascii="宋体" w:hAnsi="宋体" w:cs="宋体"/>
          <w:color w:val="auto"/>
          <w:sz w:val="21"/>
          <w:szCs w:val="21"/>
          <w:highlight w:val="none"/>
          <w:lang w:val="en-US" w:eastAsia="zh-CN"/>
        </w:rPr>
        <w:t>；</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提供营业执照副本复印件</w:t>
      </w:r>
      <w:r>
        <w:rPr>
          <w:rFonts w:hint="eastAsia" w:ascii="宋体" w:hAnsi="宋体" w:cs="宋体"/>
          <w:color w:val="auto"/>
          <w:sz w:val="21"/>
          <w:szCs w:val="21"/>
          <w:highlight w:val="none"/>
          <w:lang w:eastAsia="zh-CN"/>
        </w:rPr>
        <w:t>）</w:t>
      </w:r>
    </w:p>
    <w:p w14:paraId="3E606729">
      <w:pPr>
        <w:spacing w:line="360" w:lineRule="auto"/>
        <w:ind w:firstLine="120"/>
        <w:jc w:val="left"/>
        <w:rPr>
          <w:rFonts w:hint="eastAsia" w:ascii="宋体" w:hAnsi="宋体" w:cs="宋体" w:eastAsiaTheme="minorEastAsia"/>
          <w:color w:val="auto"/>
          <w:sz w:val="21"/>
          <w:szCs w:val="21"/>
          <w:highlight w:val="none"/>
          <w:lang w:eastAsia="zh-CN"/>
        </w:rPr>
      </w:pPr>
      <w:r>
        <w:rPr>
          <w:rFonts w:hint="eastAsia" w:ascii="宋体" w:hAnsi="宋体" w:cs="宋体"/>
          <w:color w:val="auto"/>
          <w:sz w:val="21"/>
          <w:szCs w:val="21"/>
          <w:highlight w:val="none"/>
        </w:rPr>
        <w:t>2）具有良好的商业信誉和健全的财务会计制度</w:t>
      </w:r>
      <w:r>
        <w:rPr>
          <w:rFonts w:hint="eastAsia" w:ascii="宋体" w:hAnsi="宋体" w:cs="宋体"/>
          <w:color w:val="auto"/>
          <w:sz w:val="21"/>
          <w:szCs w:val="21"/>
          <w:highlight w:val="none"/>
          <w:lang w:val="en-US" w:eastAsia="zh-CN"/>
        </w:rPr>
        <w:t>；</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提供《资格信用承诺函》</w:t>
      </w:r>
      <w:r>
        <w:rPr>
          <w:rFonts w:hint="eastAsia" w:ascii="宋体" w:hAnsi="宋体" w:cs="宋体"/>
          <w:color w:val="auto"/>
          <w:sz w:val="21"/>
          <w:szCs w:val="21"/>
          <w:highlight w:val="none"/>
          <w:lang w:eastAsia="zh-CN"/>
        </w:rPr>
        <w:t>）</w:t>
      </w:r>
    </w:p>
    <w:p w14:paraId="5C0DC564">
      <w:pPr>
        <w:spacing w:line="360" w:lineRule="auto"/>
        <w:ind w:firstLine="120"/>
        <w:jc w:val="left"/>
        <w:rPr>
          <w:rFonts w:hint="eastAsia" w:ascii="宋体" w:hAnsi="宋体" w:cs="宋体" w:eastAsiaTheme="minorEastAsia"/>
          <w:color w:val="auto"/>
          <w:sz w:val="21"/>
          <w:szCs w:val="21"/>
          <w:highlight w:val="none"/>
          <w:lang w:eastAsia="zh-CN"/>
        </w:rPr>
      </w:pPr>
      <w:r>
        <w:rPr>
          <w:rFonts w:hint="eastAsia" w:ascii="宋体" w:hAnsi="宋体" w:cs="宋体"/>
          <w:color w:val="auto"/>
          <w:sz w:val="21"/>
          <w:szCs w:val="21"/>
          <w:highlight w:val="none"/>
        </w:rPr>
        <w:t>3）具有履行合同所必需的设备和专业技术能力</w:t>
      </w:r>
      <w:r>
        <w:rPr>
          <w:rFonts w:hint="eastAsia" w:ascii="宋体" w:hAnsi="宋体" w:cs="宋体"/>
          <w:color w:val="auto"/>
          <w:sz w:val="21"/>
          <w:szCs w:val="21"/>
          <w:highlight w:val="none"/>
          <w:lang w:val="en-US" w:eastAsia="zh-CN"/>
        </w:rPr>
        <w:t>；</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提供《资格信用承诺函》</w:t>
      </w:r>
      <w:r>
        <w:rPr>
          <w:rFonts w:hint="eastAsia" w:ascii="宋体" w:hAnsi="宋体" w:cs="宋体"/>
          <w:color w:val="auto"/>
          <w:sz w:val="21"/>
          <w:szCs w:val="21"/>
          <w:highlight w:val="none"/>
          <w:lang w:eastAsia="zh-CN"/>
        </w:rPr>
        <w:t>）</w:t>
      </w:r>
    </w:p>
    <w:p w14:paraId="6835B9F4">
      <w:pPr>
        <w:spacing w:line="360" w:lineRule="auto"/>
        <w:ind w:firstLine="120"/>
        <w:jc w:val="left"/>
        <w:rPr>
          <w:rFonts w:hint="eastAsia" w:ascii="宋体" w:hAnsi="宋体" w:cs="宋体" w:eastAsiaTheme="minorEastAsia"/>
          <w:color w:val="auto"/>
          <w:sz w:val="21"/>
          <w:szCs w:val="21"/>
          <w:highlight w:val="none"/>
          <w:lang w:eastAsia="zh-CN"/>
        </w:rPr>
      </w:pPr>
      <w:r>
        <w:rPr>
          <w:rFonts w:hint="eastAsia" w:ascii="宋体" w:hAnsi="宋体" w:cs="宋体"/>
          <w:color w:val="auto"/>
          <w:sz w:val="21"/>
          <w:szCs w:val="21"/>
          <w:highlight w:val="none"/>
        </w:rPr>
        <w:t>4）有依法缴纳税收和社会保障资金的良好记录</w:t>
      </w:r>
      <w:r>
        <w:rPr>
          <w:rFonts w:hint="eastAsia" w:ascii="宋体" w:hAnsi="宋体" w:cs="宋体"/>
          <w:color w:val="auto"/>
          <w:sz w:val="21"/>
          <w:szCs w:val="21"/>
          <w:highlight w:val="none"/>
          <w:lang w:val="en-US" w:eastAsia="zh-CN"/>
        </w:rPr>
        <w:t>；</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提供《资格信用承诺函》</w:t>
      </w:r>
      <w:r>
        <w:rPr>
          <w:rFonts w:hint="eastAsia" w:ascii="宋体" w:hAnsi="宋体" w:cs="宋体"/>
          <w:color w:val="auto"/>
          <w:sz w:val="21"/>
          <w:szCs w:val="21"/>
          <w:highlight w:val="none"/>
          <w:lang w:eastAsia="zh-CN"/>
        </w:rPr>
        <w:t>）</w:t>
      </w:r>
    </w:p>
    <w:p w14:paraId="5787CB91">
      <w:pPr>
        <w:spacing w:line="360" w:lineRule="auto"/>
        <w:ind w:firstLine="120"/>
        <w:jc w:val="left"/>
        <w:rPr>
          <w:rFonts w:hint="eastAsia" w:ascii="宋体" w:hAnsi="宋体" w:cs="宋体" w:eastAsiaTheme="minorEastAsia"/>
          <w:color w:val="auto"/>
          <w:sz w:val="21"/>
          <w:szCs w:val="21"/>
          <w:highlight w:val="none"/>
          <w:lang w:eastAsia="zh-CN"/>
        </w:rPr>
      </w:pPr>
      <w:r>
        <w:rPr>
          <w:rFonts w:hint="eastAsia" w:ascii="宋体" w:hAnsi="宋体" w:cs="宋体"/>
          <w:color w:val="auto"/>
          <w:sz w:val="21"/>
          <w:szCs w:val="21"/>
          <w:highlight w:val="none"/>
        </w:rPr>
        <w:t>5）参加政府采购活动前三年内，在经营活动中没有重大违法记录</w:t>
      </w:r>
      <w:r>
        <w:rPr>
          <w:rFonts w:hint="eastAsia" w:ascii="宋体" w:hAnsi="宋体" w:cs="宋体"/>
          <w:color w:val="auto"/>
          <w:sz w:val="21"/>
          <w:szCs w:val="21"/>
          <w:highlight w:val="none"/>
          <w:lang w:val="en-US" w:eastAsia="zh-CN"/>
        </w:rPr>
        <w:t>；</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提供《资格信用承诺函》</w:t>
      </w:r>
      <w:r>
        <w:rPr>
          <w:rFonts w:hint="eastAsia" w:ascii="宋体" w:hAnsi="宋体" w:cs="宋体"/>
          <w:color w:val="auto"/>
          <w:sz w:val="21"/>
          <w:szCs w:val="21"/>
          <w:highlight w:val="none"/>
          <w:lang w:eastAsia="zh-CN"/>
        </w:rPr>
        <w:t>）</w:t>
      </w:r>
    </w:p>
    <w:p w14:paraId="516F0BAF">
      <w:pPr>
        <w:spacing w:line="360" w:lineRule="auto"/>
        <w:ind w:firstLine="120"/>
        <w:jc w:val="left"/>
        <w:rPr>
          <w:rFonts w:ascii="宋体" w:hAnsi="宋体" w:cs="宋体"/>
          <w:color w:val="auto"/>
          <w:sz w:val="21"/>
          <w:szCs w:val="21"/>
          <w:highlight w:val="none"/>
        </w:rPr>
      </w:pPr>
      <w:r>
        <w:rPr>
          <w:rFonts w:hint="eastAsia" w:ascii="宋体" w:hAnsi="宋体" w:cs="宋体"/>
          <w:color w:val="auto"/>
          <w:sz w:val="21"/>
          <w:szCs w:val="21"/>
          <w:highlight w:val="none"/>
        </w:rPr>
        <w:t>6）法律、行政法规规定的其它条件。</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提供《资格信用承诺函》</w:t>
      </w:r>
      <w:r>
        <w:rPr>
          <w:rFonts w:hint="eastAsia" w:ascii="宋体" w:hAnsi="宋体" w:cs="宋体"/>
          <w:color w:val="auto"/>
          <w:sz w:val="21"/>
          <w:szCs w:val="21"/>
          <w:highlight w:val="none"/>
          <w:lang w:eastAsia="zh-CN"/>
        </w:rPr>
        <w:t>）</w:t>
      </w:r>
    </w:p>
    <w:p w14:paraId="513BDB08">
      <w:pPr>
        <w:spacing w:line="360" w:lineRule="auto"/>
        <w:jc w:val="left"/>
        <w:rPr>
          <w:rFonts w:ascii="宋体" w:hAnsi="宋体" w:cs="宋体"/>
          <w:color w:val="auto"/>
          <w:sz w:val="21"/>
          <w:szCs w:val="21"/>
          <w:highlight w:val="none"/>
        </w:rPr>
      </w:pPr>
      <w:r>
        <w:rPr>
          <w:rFonts w:hint="eastAsia" w:ascii="宋体" w:hAnsi="宋体" w:cs="宋体"/>
          <w:color w:val="auto"/>
          <w:sz w:val="21"/>
          <w:szCs w:val="21"/>
          <w:highlight w:val="none"/>
        </w:rPr>
        <w:t>2、本项目不接受联合体投标。</w:t>
      </w:r>
    </w:p>
    <w:p w14:paraId="507974AB">
      <w:pPr>
        <w:tabs>
          <w:tab w:val="left" w:pos="1888"/>
        </w:tabs>
        <w:spacing w:line="360" w:lineRule="auto"/>
        <w:jc w:val="left"/>
        <w:rPr>
          <w:rFonts w:ascii="宋体" w:hAnsi="宋体" w:cs="宋体"/>
          <w:color w:val="auto"/>
          <w:sz w:val="21"/>
          <w:szCs w:val="21"/>
          <w:highlight w:val="none"/>
        </w:rPr>
      </w:pPr>
      <w:r>
        <w:rPr>
          <w:rFonts w:hint="eastAsia" w:ascii="宋体" w:hAnsi="宋体" w:cs="宋体"/>
          <w:b/>
          <w:color w:val="auto"/>
          <w:sz w:val="21"/>
          <w:szCs w:val="21"/>
          <w:highlight w:val="none"/>
        </w:rPr>
        <w:t>二、货物要求</w:t>
      </w:r>
      <w:r>
        <w:rPr>
          <w:rFonts w:hint="eastAsia" w:ascii="宋体" w:hAnsi="宋体" w:cs="宋体"/>
          <w:b/>
          <w:color w:val="auto"/>
          <w:sz w:val="21"/>
          <w:szCs w:val="21"/>
          <w:highlight w:val="none"/>
          <w:lang w:eastAsia="zh-CN"/>
        </w:rPr>
        <w:t>：</w:t>
      </w:r>
      <w:r>
        <w:rPr>
          <w:rFonts w:hint="eastAsia" w:ascii="宋体" w:hAnsi="宋体" w:cs="宋体"/>
          <w:color w:val="auto"/>
          <w:sz w:val="21"/>
          <w:szCs w:val="21"/>
          <w:highlight w:val="none"/>
        </w:rPr>
        <w:t>投标人必须按货物清单提供厂商原装、全新的、符合用户提出的有关质量标准的货物，配件及资料齐全。</w:t>
      </w:r>
    </w:p>
    <w:p w14:paraId="32CEB90A">
      <w:pPr>
        <w:tabs>
          <w:tab w:val="left" w:pos="1888"/>
        </w:tabs>
        <w:spacing w:line="360" w:lineRule="auto"/>
        <w:jc w:val="left"/>
        <w:rPr>
          <w:rFonts w:ascii="宋体" w:hAnsi="宋体" w:cs="宋体"/>
          <w:color w:val="auto"/>
          <w:sz w:val="21"/>
          <w:szCs w:val="21"/>
          <w:highlight w:val="none"/>
        </w:rPr>
      </w:pPr>
      <w:r>
        <w:rPr>
          <w:rFonts w:hint="eastAsia" w:ascii="宋体" w:hAnsi="宋体" w:cs="宋体"/>
          <w:b/>
          <w:bCs/>
          <w:color w:val="auto"/>
          <w:sz w:val="21"/>
          <w:szCs w:val="21"/>
          <w:highlight w:val="none"/>
        </w:rPr>
        <w:t>三、投标报价要求：</w:t>
      </w:r>
      <w:r>
        <w:rPr>
          <w:rFonts w:hint="eastAsia" w:ascii="宋体" w:hAnsi="宋体" w:cs="宋体"/>
          <w:color w:val="auto"/>
          <w:sz w:val="21"/>
          <w:szCs w:val="21"/>
          <w:highlight w:val="none"/>
        </w:rPr>
        <w:t>项目预算人民币：</w:t>
      </w:r>
      <w:r>
        <w:rPr>
          <w:rFonts w:hint="eastAsia" w:ascii="宋体" w:hAnsi="宋体" w:cs="宋体"/>
          <w:color w:val="auto"/>
          <w:sz w:val="21"/>
          <w:szCs w:val="21"/>
          <w:highlight w:val="none"/>
          <w:lang w:val="en-US" w:eastAsia="zh-CN"/>
        </w:rPr>
        <w:t>100000.00</w:t>
      </w:r>
      <w:r>
        <w:rPr>
          <w:rFonts w:hint="eastAsia" w:ascii="宋体" w:hAnsi="宋体" w:cs="宋体"/>
          <w:color w:val="auto"/>
          <w:sz w:val="21"/>
          <w:szCs w:val="21"/>
          <w:highlight w:val="none"/>
          <w:u w:val="none"/>
        </w:rPr>
        <w:t>元</w:t>
      </w:r>
      <w:r>
        <w:rPr>
          <w:rFonts w:hint="eastAsia" w:ascii="宋体" w:hAnsi="宋体" w:cs="宋体"/>
          <w:color w:val="auto"/>
          <w:sz w:val="21"/>
          <w:szCs w:val="21"/>
          <w:highlight w:val="none"/>
        </w:rPr>
        <w:t>。报价包括：设备费</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rPr>
        <w:t>运输费、卸装费、安装调试费、税金等一切费用</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rPr>
        <w:t>采购人不再支付任何费用。</w:t>
      </w:r>
    </w:p>
    <w:p w14:paraId="4D27F601">
      <w:pPr>
        <w:tabs>
          <w:tab w:val="left" w:pos="1888"/>
        </w:tabs>
        <w:spacing w:line="360" w:lineRule="auto"/>
        <w:jc w:val="left"/>
        <w:rPr>
          <w:rFonts w:ascii="宋体" w:hAnsi="宋体" w:cs="宋体"/>
          <w:color w:val="auto"/>
          <w:sz w:val="21"/>
          <w:szCs w:val="21"/>
          <w:highlight w:val="none"/>
        </w:rPr>
      </w:pPr>
      <w:r>
        <w:rPr>
          <w:rFonts w:hint="eastAsia" w:ascii="宋体" w:hAnsi="宋体" w:cs="宋体"/>
          <w:b/>
          <w:bCs/>
          <w:color w:val="auto"/>
          <w:sz w:val="21"/>
          <w:szCs w:val="21"/>
          <w:highlight w:val="none"/>
        </w:rPr>
        <w:t>四、合同签订要求：</w:t>
      </w:r>
      <w:r>
        <w:rPr>
          <w:rFonts w:hint="eastAsia" w:ascii="宋体" w:hAnsi="宋体" w:cs="宋体"/>
          <w:color w:val="auto"/>
          <w:sz w:val="21"/>
          <w:szCs w:val="21"/>
          <w:highlight w:val="none"/>
        </w:rPr>
        <w:t>采购合同由</w:t>
      </w:r>
      <w:r>
        <w:rPr>
          <w:rFonts w:hint="eastAsia" w:ascii="宋体" w:hAnsi="宋体" w:cs="宋体"/>
          <w:color w:val="auto"/>
          <w:sz w:val="21"/>
          <w:szCs w:val="21"/>
          <w:highlight w:val="none"/>
          <w:lang w:val="en-US" w:eastAsia="zh-CN"/>
        </w:rPr>
        <w:t>成交供应商</w:t>
      </w:r>
      <w:r>
        <w:rPr>
          <w:rFonts w:hint="eastAsia" w:ascii="宋体" w:hAnsi="宋体" w:cs="宋体"/>
          <w:color w:val="auto"/>
          <w:sz w:val="21"/>
          <w:szCs w:val="21"/>
          <w:highlight w:val="none"/>
        </w:rPr>
        <w:t>凭《</w:t>
      </w:r>
      <w:r>
        <w:rPr>
          <w:rFonts w:hint="eastAsia" w:ascii="宋体" w:hAnsi="宋体" w:cs="宋体"/>
          <w:color w:val="auto"/>
          <w:sz w:val="21"/>
          <w:szCs w:val="21"/>
          <w:highlight w:val="none"/>
          <w:lang w:val="en-US" w:eastAsia="zh-CN"/>
        </w:rPr>
        <w:t>成交</w:t>
      </w:r>
      <w:r>
        <w:rPr>
          <w:rFonts w:hint="eastAsia" w:ascii="宋体" w:hAnsi="宋体" w:cs="宋体"/>
          <w:color w:val="auto"/>
          <w:sz w:val="21"/>
          <w:szCs w:val="21"/>
          <w:highlight w:val="none"/>
        </w:rPr>
        <w:t>通知书》与采购人双方签订，签订时间为《</w:t>
      </w:r>
      <w:r>
        <w:rPr>
          <w:rFonts w:hint="eastAsia" w:ascii="宋体" w:hAnsi="宋体" w:cs="宋体"/>
          <w:color w:val="auto"/>
          <w:sz w:val="21"/>
          <w:szCs w:val="21"/>
          <w:highlight w:val="none"/>
          <w:lang w:val="en-US" w:eastAsia="zh-CN"/>
        </w:rPr>
        <w:t>成交</w:t>
      </w:r>
      <w:r>
        <w:rPr>
          <w:rFonts w:hint="eastAsia" w:ascii="宋体" w:hAnsi="宋体" w:cs="宋体"/>
          <w:color w:val="auto"/>
          <w:sz w:val="21"/>
          <w:szCs w:val="21"/>
          <w:highlight w:val="none"/>
        </w:rPr>
        <w:t>通知书》发出之日起</w:t>
      </w:r>
      <w:r>
        <w:rPr>
          <w:rFonts w:hint="eastAsia" w:ascii="宋体" w:hAnsi="宋体" w:cs="宋体"/>
          <w:color w:val="auto"/>
          <w:sz w:val="21"/>
          <w:szCs w:val="21"/>
          <w:highlight w:val="none"/>
          <w:lang w:val="en-US" w:eastAsia="zh-CN"/>
        </w:rPr>
        <w:t>10</w:t>
      </w:r>
      <w:r>
        <w:rPr>
          <w:rFonts w:hint="eastAsia" w:ascii="宋体" w:hAnsi="宋体" w:cs="宋体"/>
          <w:color w:val="auto"/>
          <w:sz w:val="21"/>
          <w:szCs w:val="21"/>
          <w:highlight w:val="none"/>
        </w:rPr>
        <w:t>个日历日内。</w:t>
      </w:r>
    </w:p>
    <w:p w14:paraId="696B8025">
      <w:pPr>
        <w:tabs>
          <w:tab w:val="left" w:pos="1888"/>
        </w:tabs>
        <w:spacing w:line="360" w:lineRule="auto"/>
        <w:jc w:val="left"/>
        <w:rPr>
          <w:rFonts w:ascii="宋体" w:hAnsi="宋体" w:cs="宋体"/>
          <w:color w:val="auto"/>
          <w:sz w:val="21"/>
          <w:szCs w:val="21"/>
          <w:highlight w:val="none"/>
        </w:rPr>
      </w:pPr>
      <w:r>
        <w:rPr>
          <w:rFonts w:hint="eastAsia" w:ascii="宋体" w:hAnsi="宋体" w:cs="宋体"/>
          <w:b/>
          <w:bCs/>
          <w:color w:val="auto"/>
          <w:sz w:val="21"/>
          <w:szCs w:val="21"/>
          <w:highlight w:val="none"/>
        </w:rPr>
        <w:t>五、完工期：</w:t>
      </w:r>
      <w:r>
        <w:rPr>
          <w:rFonts w:hint="eastAsia" w:ascii="宋体" w:hAnsi="宋体" w:cs="宋体"/>
          <w:color w:val="auto"/>
          <w:sz w:val="21"/>
          <w:szCs w:val="21"/>
          <w:highlight w:val="none"/>
        </w:rPr>
        <w:t>合同签订生效后，10个日历天内（包括项目供货、运输、安装、调试等，超出该完工期作为无效投标处理）。</w:t>
      </w:r>
    </w:p>
    <w:p w14:paraId="67250914">
      <w:pPr>
        <w:spacing w:line="360" w:lineRule="auto"/>
        <w:jc w:val="left"/>
        <w:rPr>
          <w:b/>
          <w:color w:val="auto"/>
          <w:sz w:val="21"/>
          <w:szCs w:val="21"/>
          <w:highlight w:val="none"/>
        </w:rPr>
      </w:pPr>
      <w:r>
        <w:rPr>
          <w:rFonts w:hint="eastAsia" w:ascii="宋体" w:hAnsi="宋体" w:cs="宋体"/>
          <w:b/>
          <w:bCs/>
          <w:color w:val="auto"/>
          <w:sz w:val="21"/>
          <w:szCs w:val="21"/>
          <w:highlight w:val="none"/>
        </w:rPr>
        <w:t>六、完工地点：</w:t>
      </w:r>
      <w:r>
        <w:rPr>
          <w:rFonts w:hint="eastAsia" w:ascii="宋体" w:hAnsi="宋体" w:cs="宋体"/>
          <w:bCs/>
          <w:color w:val="auto"/>
          <w:sz w:val="21"/>
          <w:szCs w:val="21"/>
          <w:highlight w:val="none"/>
          <w:shd w:val="clear" w:color="auto" w:fill="FFFFFF"/>
          <w:lang w:val="en-US" w:eastAsia="zh-CN"/>
        </w:rPr>
        <w:t>采购人指定地点</w:t>
      </w:r>
      <w:r>
        <w:rPr>
          <w:rFonts w:hint="eastAsia" w:ascii="宋体" w:hAnsi="宋体" w:cs="宋体"/>
          <w:bCs/>
          <w:color w:val="auto"/>
          <w:sz w:val="21"/>
          <w:szCs w:val="21"/>
          <w:highlight w:val="none"/>
          <w:shd w:val="clear" w:color="auto" w:fill="FFFFFF"/>
        </w:rPr>
        <w:t>。</w:t>
      </w:r>
    </w:p>
    <w:p w14:paraId="5F8ADDFF">
      <w:pPr>
        <w:spacing w:line="360" w:lineRule="auto"/>
        <w:rPr>
          <w:rFonts w:ascii="宋体" w:hAnsi="宋体" w:cs="宋体"/>
          <w:color w:val="auto"/>
          <w:sz w:val="21"/>
          <w:szCs w:val="21"/>
          <w:highlight w:val="none"/>
          <w:u w:val="single"/>
        </w:rPr>
      </w:pPr>
      <w:r>
        <w:rPr>
          <w:rFonts w:hint="eastAsia" w:ascii="宋体" w:hAnsi="宋体" w:cs="宋体"/>
          <w:b/>
          <w:bCs/>
          <w:color w:val="auto"/>
          <w:sz w:val="21"/>
          <w:szCs w:val="21"/>
          <w:highlight w:val="none"/>
        </w:rPr>
        <w:t>七、付款方式：</w:t>
      </w:r>
      <w:r>
        <w:rPr>
          <w:rFonts w:hint="eastAsia" w:ascii="宋体" w:hAnsi="宋体" w:cs="宋体"/>
          <w:color w:val="auto"/>
          <w:sz w:val="21"/>
          <w:szCs w:val="21"/>
          <w:highlight w:val="none"/>
        </w:rPr>
        <w:t>签</w:t>
      </w:r>
      <w:r>
        <w:rPr>
          <w:rFonts w:hint="eastAsia" w:ascii="宋体" w:hAnsi="宋体" w:cs="宋体"/>
          <w:color w:val="auto"/>
          <w:sz w:val="21"/>
          <w:szCs w:val="21"/>
          <w:highlight w:val="none"/>
          <w:lang w:val="en-US" w:eastAsia="zh-CN"/>
        </w:rPr>
        <w:t>订</w:t>
      </w:r>
      <w:r>
        <w:rPr>
          <w:rFonts w:hint="eastAsia" w:ascii="宋体" w:hAnsi="宋体" w:cs="宋体"/>
          <w:color w:val="auto"/>
          <w:sz w:val="21"/>
          <w:szCs w:val="21"/>
          <w:highlight w:val="none"/>
        </w:rPr>
        <w:t>合同后，安装调试完成并验收合格，支付</w:t>
      </w:r>
      <w:r>
        <w:rPr>
          <w:rFonts w:hint="eastAsia" w:ascii="宋体" w:hAnsi="宋体" w:cs="宋体"/>
          <w:color w:val="auto"/>
          <w:sz w:val="21"/>
          <w:szCs w:val="21"/>
          <w:highlight w:val="none"/>
          <w:lang w:val="en-US" w:eastAsia="zh-CN"/>
        </w:rPr>
        <w:t>成交</w:t>
      </w:r>
      <w:r>
        <w:rPr>
          <w:rFonts w:hint="eastAsia" w:ascii="宋体" w:hAnsi="宋体" w:cs="宋体"/>
          <w:color w:val="auto"/>
          <w:sz w:val="21"/>
          <w:szCs w:val="21"/>
          <w:highlight w:val="none"/>
        </w:rPr>
        <w:t>价100%货款。</w:t>
      </w:r>
    </w:p>
    <w:p w14:paraId="5A8FE033">
      <w:pPr>
        <w:tabs>
          <w:tab w:val="left" w:pos="1888"/>
        </w:tabs>
        <w:spacing w:line="360" w:lineRule="auto"/>
        <w:jc w:val="left"/>
        <w:rPr>
          <w:rFonts w:ascii="宋体" w:hAnsi="宋体" w:cs="宋体"/>
          <w:b/>
          <w:bCs/>
          <w:color w:val="auto"/>
          <w:sz w:val="21"/>
          <w:szCs w:val="21"/>
          <w:highlight w:val="none"/>
        </w:rPr>
      </w:pPr>
      <w:r>
        <w:rPr>
          <w:rFonts w:hint="eastAsia" w:ascii="宋体" w:hAnsi="宋体" w:cs="宋体"/>
          <w:b/>
          <w:bCs/>
          <w:color w:val="auto"/>
          <w:sz w:val="21"/>
          <w:szCs w:val="21"/>
          <w:highlight w:val="none"/>
        </w:rPr>
        <w:t>八、售后服务</w:t>
      </w:r>
    </w:p>
    <w:p w14:paraId="5DCC095B">
      <w:pPr>
        <w:tabs>
          <w:tab w:val="left" w:pos="1888"/>
        </w:tabs>
        <w:spacing w:line="360" w:lineRule="auto"/>
        <w:jc w:val="left"/>
        <w:rPr>
          <w:rFonts w:ascii="宋体" w:hAnsi="宋体" w:cs="宋体"/>
          <w:color w:val="auto"/>
          <w:sz w:val="21"/>
          <w:szCs w:val="21"/>
          <w:highlight w:val="none"/>
        </w:rPr>
      </w:pPr>
      <w:r>
        <w:rPr>
          <w:rFonts w:hint="eastAsia" w:ascii="宋体" w:hAnsi="宋体" w:cs="宋体"/>
          <w:color w:val="auto"/>
          <w:sz w:val="21"/>
          <w:szCs w:val="21"/>
          <w:highlight w:val="none"/>
        </w:rPr>
        <w:t>1</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rPr>
        <w:t>本项目保修期为壹年，在保修期内如出现产品及制作安装等质量问题，由</w:t>
      </w:r>
      <w:r>
        <w:rPr>
          <w:rFonts w:hint="eastAsia" w:ascii="宋体" w:hAnsi="宋体" w:cs="宋体"/>
          <w:color w:val="auto"/>
          <w:sz w:val="21"/>
          <w:szCs w:val="21"/>
          <w:highlight w:val="none"/>
          <w:lang w:val="en-US" w:eastAsia="zh-CN"/>
        </w:rPr>
        <w:t>供应商</w:t>
      </w:r>
      <w:r>
        <w:rPr>
          <w:rFonts w:hint="eastAsia" w:ascii="宋体" w:hAnsi="宋体" w:cs="宋体"/>
          <w:color w:val="auto"/>
          <w:sz w:val="21"/>
          <w:szCs w:val="21"/>
          <w:highlight w:val="none"/>
        </w:rPr>
        <w:t>向采购人提供免费维修和更换服务。</w:t>
      </w:r>
    </w:p>
    <w:p w14:paraId="6D52B94D">
      <w:pPr>
        <w:tabs>
          <w:tab w:val="left" w:pos="1888"/>
        </w:tabs>
        <w:spacing w:line="360" w:lineRule="auto"/>
        <w:jc w:val="left"/>
        <w:rPr>
          <w:rFonts w:ascii="宋体" w:hAnsi="宋体" w:cs="宋体"/>
          <w:color w:val="auto"/>
          <w:sz w:val="21"/>
          <w:szCs w:val="21"/>
          <w:highlight w:val="none"/>
        </w:rPr>
      </w:pPr>
      <w:r>
        <w:rPr>
          <w:rFonts w:hint="eastAsia" w:ascii="宋体" w:hAnsi="宋体" w:cs="宋体"/>
          <w:color w:val="auto"/>
          <w:sz w:val="21"/>
          <w:szCs w:val="21"/>
          <w:highlight w:val="none"/>
        </w:rPr>
        <w:t>2</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rPr>
        <w:t>所供设备实行三包政策，保修期内，</w:t>
      </w:r>
      <w:r>
        <w:rPr>
          <w:rFonts w:hint="eastAsia" w:ascii="宋体" w:hAnsi="宋体" w:cs="宋体"/>
          <w:color w:val="auto"/>
          <w:sz w:val="21"/>
          <w:szCs w:val="21"/>
          <w:highlight w:val="none"/>
          <w:lang w:val="en-US" w:eastAsia="zh-CN"/>
        </w:rPr>
        <w:t>接</w:t>
      </w:r>
      <w:r>
        <w:rPr>
          <w:rFonts w:hint="eastAsia" w:ascii="宋体" w:hAnsi="宋体" w:cs="宋体"/>
          <w:color w:val="auto"/>
          <w:sz w:val="21"/>
          <w:szCs w:val="21"/>
          <w:highlight w:val="none"/>
        </w:rPr>
        <w:t>到保障电话通知后，应在48小时内上门服务和修复。</w:t>
      </w:r>
    </w:p>
    <w:p w14:paraId="5CAE8C69">
      <w:pPr>
        <w:tabs>
          <w:tab w:val="left" w:pos="1888"/>
        </w:tabs>
        <w:spacing w:line="360" w:lineRule="auto"/>
        <w:jc w:val="left"/>
        <w:rPr>
          <w:rFonts w:ascii="宋体" w:hAnsi="宋体" w:cs="宋体"/>
          <w:color w:val="auto"/>
          <w:sz w:val="21"/>
          <w:szCs w:val="21"/>
          <w:highlight w:val="none"/>
        </w:rPr>
      </w:pPr>
      <w:r>
        <w:rPr>
          <w:rFonts w:hint="eastAsia" w:ascii="宋体" w:hAnsi="宋体" w:cs="宋体"/>
          <w:color w:val="auto"/>
          <w:sz w:val="21"/>
          <w:szCs w:val="21"/>
          <w:highlight w:val="none"/>
        </w:rPr>
        <w:t>3</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rPr>
        <w:t>保修期满后，</w:t>
      </w:r>
      <w:r>
        <w:rPr>
          <w:rFonts w:hint="eastAsia" w:ascii="宋体" w:hAnsi="宋体" w:cs="宋体"/>
          <w:color w:val="auto"/>
          <w:sz w:val="21"/>
          <w:szCs w:val="21"/>
          <w:highlight w:val="none"/>
          <w:lang w:val="en-US" w:eastAsia="zh-CN"/>
        </w:rPr>
        <w:t>供应商</w:t>
      </w:r>
      <w:r>
        <w:rPr>
          <w:rFonts w:hint="eastAsia" w:ascii="宋体" w:hAnsi="宋体" w:cs="宋体"/>
          <w:color w:val="auto"/>
          <w:sz w:val="21"/>
          <w:szCs w:val="21"/>
          <w:highlight w:val="none"/>
        </w:rPr>
        <w:t>将继续进行质量跟踪年检，发现情况及时与采购</w:t>
      </w:r>
      <w:r>
        <w:rPr>
          <w:rFonts w:hint="eastAsia" w:ascii="宋体" w:hAnsi="宋体" w:cs="宋体"/>
          <w:color w:val="auto"/>
          <w:sz w:val="21"/>
          <w:szCs w:val="21"/>
          <w:highlight w:val="none"/>
          <w:lang w:val="en-US" w:eastAsia="zh-CN"/>
        </w:rPr>
        <w:t>人</w:t>
      </w:r>
      <w:r>
        <w:rPr>
          <w:rFonts w:hint="eastAsia" w:ascii="宋体" w:hAnsi="宋体" w:cs="宋体"/>
          <w:color w:val="auto"/>
          <w:sz w:val="21"/>
          <w:szCs w:val="21"/>
          <w:highlight w:val="none"/>
        </w:rPr>
        <w:t>联系，并妥善解决。</w:t>
      </w:r>
    </w:p>
    <w:p w14:paraId="3AEFBFC9">
      <w:pPr>
        <w:rPr>
          <w:rFonts w:hint="eastAsia" w:ascii="宋体" w:hAnsi="宋体" w:cs="宋体"/>
          <w:b/>
          <w:color w:val="auto"/>
          <w:sz w:val="32"/>
          <w:szCs w:val="32"/>
          <w:highlight w:val="none"/>
        </w:rPr>
      </w:pPr>
      <w:r>
        <w:rPr>
          <w:rFonts w:hint="eastAsia" w:ascii="宋体" w:hAnsi="宋体" w:cs="宋体"/>
          <w:b/>
          <w:color w:val="auto"/>
          <w:sz w:val="32"/>
          <w:szCs w:val="32"/>
          <w:highlight w:val="none"/>
        </w:rPr>
        <w:br w:type="page"/>
      </w:r>
    </w:p>
    <w:p w14:paraId="7A0068A4">
      <w:pPr>
        <w:tabs>
          <w:tab w:val="left" w:pos="1888"/>
        </w:tabs>
        <w:spacing w:line="440" w:lineRule="exact"/>
        <w:ind w:left="480"/>
        <w:jc w:val="center"/>
        <w:rPr>
          <w:rFonts w:ascii="宋体" w:hAnsi="宋体" w:cs="宋体"/>
          <w:b/>
          <w:color w:val="auto"/>
          <w:sz w:val="32"/>
          <w:szCs w:val="32"/>
          <w:highlight w:val="none"/>
        </w:rPr>
      </w:pPr>
      <w:r>
        <w:rPr>
          <w:rFonts w:hint="eastAsia" w:ascii="宋体" w:hAnsi="宋体" w:cs="宋体"/>
          <w:b/>
          <w:color w:val="auto"/>
          <w:sz w:val="32"/>
          <w:szCs w:val="32"/>
          <w:highlight w:val="none"/>
        </w:rPr>
        <w:t>B技术要求</w:t>
      </w:r>
    </w:p>
    <w:p w14:paraId="1E99FC7B">
      <w:pPr>
        <w:tabs>
          <w:tab w:val="left" w:pos="1888"/>
        </w:tabs>
        <w:spacing w:line="440" w:lineRule="exact"/>
        <w:ind w:left="480"/>
        <w:jc w:val="center"/>
        <w:rPr>
          <w:rFonts w:ascii="宋体" w:hAnsi="宋体" w:cs="宋体"/>
          <w:b/>
          <w:color w:val="auto"/>
          <w:sz w:val="32"/>
          <w:szCs w:val="32"/>
          <w:highlight w:val="none"/>
        </w:rPr>
      </w:pPr>
    </w:p>
    <w:p w14:paraId="5ABC11E7">
      <w:pPr>
        <w:pStyle w:val="20"/>
        <w:numPr>
          <w:ilvl w:val="0"/>
          <w:numId w:val="0"/>
        </w:numPr>
        <w:tabs>
          <w:tab w:val="left" w:pos="1888"/>
        </w:tabs>
        <w:spacing w:line="440" w:lineRule="exact"/>
        <w:ind w:leftChars="0"/>
        <w:rPr>
          <w:rFonts w:hint="eastAsia" w:ascii="宋体" w:hAnsi="宋体" w:cs="宋体"/>
          <w:b/>
          <w:bCs/>
          <w:color w:val="auto"/>
          <w:sz w:val="24"/>
          <w:szCs w:val="24"/>
          <w:highlight w:val="none"/>
          <w:lang w:val="en-US" w:eastAsia="zh-CN"/>
        </w:rPr>
      </w:pPr>
      <w:r>
        <w:rPr>
          <w:rFonts w:hint="eastAsia" w:ascii="宋体" w:hAnsi="宋体" w:cs="宋体"/>
          <w:b/>
          <w:bCs/>
          <w:color w:val="auto"/>
          <w:sz w:val="24"/>
          <w:szCs w:val="24"/>
          <w:highlight w:val="none"/>
          <w:lang w:val="en-US" w:eastAsia="zh-CN"/>
        </w:rPr>
        <w:t>一、采购清单</w:t>
      </w:r>
    </w:p>
    <w:tbl>
      <w:tblPr>
        <w:tblStyle w:val="12"/>
        <w:tblW w:w="1020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61"/>
        <w:gridCol w:w="1416"/>
        <w:gridCol w:w="6468"/>
        <w:gridCol w:w="825"/>
        <w:gridCol w:w="732"/>
      </w:tblGrid>
      <w:tr w14:paraId="32A64C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jc w:val="center"/>
        </w:trPr>
        <w:tc>
          <w:tcPr>
            <w:tcW w:w="7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C7B059">
            <w:pPr>
              <w:keepNext w:val="0"/>
              <w:keepLines w:val="0"/>
              <w:widowControl/>
              <w:suppressLineNumbers w:val="0"/>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序号</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CA0DA">
            <w:pPr>
              <w:keepNext w:val="0"/>
              <w:keepLines w:val="0"/>
              <w:widowControl/>
              <w:suppressLineNumbers w:val="0"/>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设备名称</w:t>
            </w:r>
          </w:p>
        </w:tc>
        <w:tc>
          <w:tcPr>
            <w:tcW w:w="6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5B7D0D">
            <w:pPr>
              <w:keepNext w:val="0"/>
              <w:keepLines w:val="0"/>
              <w:widowControl/>
              <w:suppressLineNumbers w:val="0"/>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技术参数</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2EBED2">
            <w:pPr>
              <w:keepNext w:val="0"/>
              <w:keepLines w:val="0"/>
              <w:widowControl/>
              <w:suppressLineNumbers w:val="0"/>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数量</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DF2064">
            <w:pPr>
              <w:keepNext w:val="0"/>
              <w:keepLines w:val="0"/>
              <w:widowControl/>
              <w:suppressLineNumbers w:val="0"/>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单位</w:t>
            </w:r>
          </w:p>
        </w:tc>
      </w:tr>
      <w:tr w14:paraId="3459CF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10202"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D804FC">
            <w:pPr>
              <w:jc w:val="left"/>
              <w:rPr>
                <w:rFonts w:hint="eastAsia" w:ascii="宋体" w:hAnsi="宋体" w:eastAsia="宋体" w:cs="宋体"/>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一、学习训练和辅导区</w:t>
            </w:r>
          </w:p>
        </w:tc>
      </w:tr>
      <w:tr w14:paraId="17D9E2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10202"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8B7642">
            <w:pPr>
              <w:jc w:val="left"/>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（一）益智类系列</w:t>
            </w:r>
          </w:p>
        </w:tc>
      </w:tr>
      <w:tr w14:paraId="363937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80" w:hRule="atLeast"/>
          <w:jc w:val="center"/>
        </w:trPr>
        <w:tc>
          <w:tcPr>
            <w:tcW w:w="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6A5E1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2BD2F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重量感知训练组合</w:t>
            </w:r>
          </w:p>
        </w:tc>
        <w:tc>
          <w:tcPr>
            <w:tcW w:w="6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3B8046">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组件一：由一木托及重量不等的十个圆柱码组成。旨在锻炼的触觉感知，建立重要的概念，同时进行手眼协调、对应和秩序训练。</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组件二：实木6组12个。培养辨别轻重的感觉和判断力。</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DA373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F4E65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套</w:t>
            </w:r>
          </w:p>
        </w:tc>
      </w:tr>
      <w:tr w14:paraId="1A0274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20" w:hRule="atLeast"/>
          <w:jc w:val="center"/>
        </w:trPr>
        <w:tc>
          <w:tcPr>
            <w:tcW w:w="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1A5D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779E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触感分阶训练组合</w:t>
            </w:r>
          </w:p>
        </w:tc>
        <w:tc>
          <w:tcPr>
            <w:tcW w:w="6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FB9F6">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组件一：由13块表面粗糙和光滑程度不同的木板组成。培养粗糙与光滑的触觉感和分析、比较的思维能力。</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组件二：由一木托盘及粗细不同的布组成。旨在锻炼孩子的触觉、视觉，建立粗细概念</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0B7A1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450A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套</w:t>
            </w:r>
          </w:p>
        </w:tc>
      </w:tr>
      <w:tr w14:paraId="75D4F8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90" w:hRule="atLeast"/>
          <w:jc w:val="center"/>
        </w:trPr>
        <w:tc>
          <w:tcPr>
            <w:tcW w:w="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CA339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CC22A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感知觉综合训练组合</w:t>
            </w:r>
          </w:p>
        </w:tc>
        <w:tc>
          <w:tcPr>
            <w:tcW w:w="6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CF440">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组件一：由金属、石材、木质、地毯片各2块组成，培养对温度的感觉，辨别温度的差异。</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组件二：两个木箱中各有6个木制圆筒组成，使用时圆筒内装有石子、沙子、壳类、米粒、米糠等不同材料，摇动时发出强弱不同的声音。培养辨别声音强弱的听觉能力，发展腕部的肌肉运动。</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组件三：由一个木托，十二个圆柱带按扭组成。旨在锻炼孩子的手指肌肉，感知压力及进行感统协调行为训练</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D05D9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F6A0F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套</w:t>
            </w:r>
          </w:p>
        </w:tc>
      </w:tr>
      <w:tr w14:paraId="4C5F79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jc w:val="center"/>
        </w:trPr>
        <w:tc>
          <w:tcPr>
            <w:tcW w:w="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3EB2C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FE095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音阶训练组合</w:t>
            </w:r>
          </w:p>
        </w:tc>
        <w:tc>
          <w:tcPr>
            <w:tcW w:w="6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7A3196">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内含8个音阶训练器，,可通过摇晃的速度和力度来改变声音的大小和强弱，帮助儿童学习音阶知识，提高儿童对声音的敏感度。</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0FCAD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0DBE6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套</w:t>
            </w:r>
          </w:p>
        </w:tc>
      </w:tr>
      <w:tr w14:paraId="4FE15D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0" w:hRule="atLeast"/>
          <w:jc w:val="center"/>
        </w:trPr>
        <w:tc>
          <w:tcPr>
            <w:tcW w:w="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0C59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07999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圆柱认知训练组</w:t>
            </w:r>
          </w:p>
        </w:tc>
        <w:tc>
          <w:tcPr>
            <w:tcW w:w="6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413614">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组件一：实木，四组,每组十个洞穴与带柄圆柱组成。培养儿童辨别大小、高低、粗细、深浅的触觉、视觉能力，依圆柱体顺序对应培养逻辑思考敏锐观察能力；把握圆柄可作握笔练习和写字前准备。</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组件二：由4盒、每盒10个圆柱组成。培养视觉上识别大小、对应概念，发展手眼动作的协调，手臂肌肉控制力，培养敏锐的观察和注意力。</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组件三：由1个插板，25个高低、颜色不同的圆柱组成。可作颜色分类，高-&gt;低比较，排序。</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组件四：圆状训练组合：颜色分别为红、黄、蓝的圆形归位柱组成，儿童通过观察认知颜色的差异、圆形的大小等，并通过训练加强手部精细动作，提高手眼协调能力</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EEB4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E864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套</w:t>
            </w:r>
          </w:p>
        </w:tc>
      </w:tr>
      <w:tr w14:paraId="5023EA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60" w:hRule="atLeast"/>
          <w:jc w:val="center"/>
        </w:trPr>
        <w:tc>
          <w:tcPr>
            <w:tcW w:w="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E932B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5E06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等量变化认知训练组</w:t>
            </w:r>
          </w:p>
        </w:tc>
        <w:tc>
          <w:tcPr>
            <w:tcW w:w="6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9F085">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组件一：组合训练塔：内含5个肌能训练方块，儿童通过观察、对比等训练认知物体大小、重量等差异，通过移动、层叠、定位等训练提高手指、手腕和手臂的肌能协调能力和控制力，侧重于肌力的纵向训练。</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组件二：组合训练梯：内含5根肌能训练柱，儿童通过观察、对比等训练认知物体宽窄、重量等差异，通过移动、平铺、定位等训练提高手指、手腕和手臂的肌能协调能力和控制力，侧重于肌力的横向训练。</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组件三：长度训练棒：10根实木训练棒</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0EEF1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1D930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套</w:t>
            </w:r>
          </w:p>
        </w:tc>
      </w:tr>
      <w:tr w14:paraId="53F43A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60" w:hRule="atLeast"/>
          <w:jc w:val="center"/>
        </w:trPr>
        <w:tc>
          <w:tcPr>
            <w:tcW w:w="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3D57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D2F5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颜色认知分阶训练组合</w:t>
            </w:r>
          </w:p>
        </w:tc>
        <w:tc>
          <w:tcPr>
            <w:tcW w:w="6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3A20B">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组件一：颜色识别组合：由大中小三组组成，包含红、黄、蓝三原色对应识别；红、黄、蓝、橙、紫、桃红、棕、灰、黑、白等11色拓展识别；红、黄、蓝、橙、紫、桃红、棕、灰等9色各有7级明度渐变递增递减识别，中间对应颜色识别卡片组成。此组合包含颜色识别、颜色对应、颜色深浅渐变等共91块组成。</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组件二：颜色归位操作训练组合：红黄蓝绿四色，含4张颜色引导板,16个颜色归位柱和4个归位底座，让儿童在实际操作的过程中认识色彩的种类和变化。</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3F29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64A7A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套</w:t>
            </w:r>
          </w:p>
        </w:tc>
      </w:tr>
      <w:tr w14:paraId="2E4435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90" w:hRule="atLeast"/>
          <w:jc w:val="center"/>
        </w:trPr>
        <w:tc>
          <w:tcPr>
            <w:tcW w:w="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717B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731C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平面几何图形认知训练组合</w:t>
            </w:r>
          </w:p>
        </w:tc>
        <w:tc>
          <w:tcPr>
            <w:tcW w:w="6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93833">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组件一：由5盒不同的三角形块组成。透过视觉认识三角形，通过对多边形的组合与分解了解三角形与多边形的几何关系和相等概念。</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组件二：金属几何嵌板是书写能力的直接预备，练习金属嵌板不仅强化三指抓的能力，加强腕肌的协调力，而且透过描绘的练习，更可增强笔触力道的熟练度，重迭描绘不同的几何图形板使图形变化无穷。</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组件三：由不规则几何图形嵌板组成，认识几何图形与锻炼观察能力。</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组件四：由三角形、正方形、平行四边形木块组成，学习几何图形与关系。</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0F7A1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37507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套</w:t>
            </w:r>
          </w:p>
        </w:tc>
      </w:tr>
      <w:tr w14:paraId="184FAB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70" w:hRule="atLeast"/>
          <w:jc w:val="center"/>
        </w:trPr>
        <w:tc>
          <w:tcPr>
            <w:tcW w:w="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8FA42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9</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B65B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立体几何形状认知训练组合</w:t>
            </w:r>
          </w:p>
        </w:tc>
        <w:tc>
          <w:tcPr>
            <w:tcW w:w="6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28B4A4">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组件一：包括长方体、正方体、球体、椭球体、卵形体、三角柱、圆柱、圆椎、三角椎、四角椎，另有11枚与上述几何体的一个侧面相等的投影板组成。培养儿童对实体的感觉，认识各种几何体，了解其特征；进入几何学的准备，刺激肌肉的感觉。</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组件二：由1个插板盒、3个圆柱、3个三棱柱、3个四方柱组成。培养儿童对实体的感觉，认识几何体特征，可作颜色分类，高-&gt;低比较，排序</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组件三：五个实木几何体，进行触觉感知练习</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组件四：认识整体与部分的关系，建立不同几何立体的体积可以换算的概念，发展儿童对空间的概念。</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组件五：实木5组，可作颜色分类，三种几何图形，感官学习，高→低比较、排序。</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36370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273E3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套</w:t>
            </w:r>
          </w:p>
        </w:tc>
      </w:tr>
      <w:tr w14:paraId="5F8978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0" w:hRule="atLeast"/>
          <w:jc w:val="center"/>
        </w:trPr>
        <w:tc>
          <w:tcPr>
            <w:tcW w:w="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543D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9486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数学思维训练组合A</w:t>
            </w:r>
          </w:p>
        </w:tc>
        <w:tc>
          <w:tcPr>
            <w:tcW w:w="6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4AD2D4">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组件一：由从短到长10根红、蓝相同的木棒和从1到10的10块数字片组成。数棒是代表连续“量”的教具。认识、了解数的及数词，记忆1到10，十进制法的预备，导入数的概念</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组件二：由0到9数字长板1块，0到9数字单板10块组成。培养认识0到9的数字，练习书写数字，是写前的预备</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组件三：学习0-10的概念、10以内的加减法。</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组件四：由2个整理箱、45根纺棰棒组成。指导0的概念，加强数与量集合的概念。</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组件五：由55个圆片，10张1到10数字卡片组成。了解数与量的关系，认识奇数与偶数。</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944CA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E9308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套</w:t>
            </w:r>
          </w:p>
        </w:tc>
      </w:tr>
      <w:tr w14:paraId="29E633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20" w:hRule="atLeast"/>
          <w:jc w:val="center"/>
        </w:trPr>
        <w:tc>
          <w:tcPr>
            <w:tcW w:w="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08FC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11</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B844E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数学思维训练组合B</w:t>
            </w:r>
          </w:p>
        </w:tc>
        <w:tc>
          <w:tcPr>
            <w:tcW w:w="6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DCF45">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组件一：由4块板、18块数字片组成。对于11到19的数能正确的做名称练习；能把握连续数的排列，体会连续数的顺序关系；了解10位与个位数的关系；学习量与代表数量的符号（数字）的一致性。</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组件二：儿童将活动数字卡片排列在一定的方格板上，认识1-100的排列并认识数的连续性。</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组件三：由100个彩色圆组成。可做颜色的排序、对应。</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C405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3A562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套</w:t>
            </w:r>
          </w:p>
        </w:tc>
      </w:tr>
      <w:tr w14:paraId="7E38B0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jc w:val="center"/>
        </w:trPr>
        <w:tc>
          <w:tcPr>
            <w:tcW w:w="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CCDF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12</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55656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数学运算辅具</w:t>
            </w:r>
          </w:p>
        </w:tc>
        <w:tc>
          <w:tcPr>
            <w:tcW w:w="6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21BEA">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组件一：进行加减法的运算</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组件二：刻度为1公分的连接尺组成，学习加减运算方法</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组件三：木盘，数字运算口决及不同颜色珠组成</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AC1DE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1456D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套</w:t>
            </w:r>
          </w:p>
        </w:tc>
      </w:tr>
      <w:tr w14:paraId="273BA9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E1BC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13</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4421C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数字与量学习组</w:t>
            </w:r>
          </w:p>
        </w:tc>
        <w:tc>
          <w:tcPr>
            <w:tcW w:w="6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AE2A3">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组件一：由天平、木棍与彩色串珠组成，学习数量、加减与平衡的关系。</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组件二：由天平、称盘与彩色木珠组成，学习数量与平衡的关系。</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91468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FE99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套</w:t>
            </w:r>
          </w:p>
        </w:tc>
      </w:tr>
      <w:tr w14:paraId="489E44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20" w:hRule="atLeast"/>
          <w:jc w:val="center"/>
        </w:trPr>
        <w:tc>
          <w:tcPr>
            <w:tcW w:w="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8618D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14</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EC28C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分数学习训练组</w:t>
            </w:r>
          </w:p>
        </w:tc>
        <w:tc>
          <w:tcPr>
            <w:tcW w:w="6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6AD5C">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组件一：由1个木座、小人4组10块组成。知道1个整体（=1）如何分成若干部分，作为进入分数的预备。</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组件二：由1个木座、9组多种几何图形组成。是进入分数的预备。</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组件三：由正5边形、正方形、正三角形、长方形与圆形的面积分解组合，学习分数、面积的关系。</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1EC42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F120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套</w:t>
            </w:r>
          </w:p>
        </w:tc>
      </w:tr>
      <w:tr w14:paraId="5EDE1B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20" w:hRule="atLeast"/>
          <w:jc w:val="center"/>
        </w:trPr>
        <w:tc>
          <w:tcPr>
            <w:tcW w:w="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A066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15</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E0C7C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四则运算训练组</w:t>
            </w:r>
          </w:p>
        </w:tc>
        <w:tc>
          <w:tcPr>
            <w:tcW w:w="6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281540">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组件一：由8檔彩色算珠组成，每檔10个算珠，学习加减乘除。</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 xml:space="preserve">组件二：熟练后可导入加法心算；用于呈现被减数最到为18的减法运算练习，熟练后可导入减法心算。 </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组件三：进行得数最大为100的乘法题目，熟练后可导入乘法心算。练习被除数最大为81以内除法题目，从感官上认识平均分配的概念，熟练后可导入除法心算。</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681C8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D0CE2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套</w:t>
            </w:r>
          </w:p>
        </w:tc>
      </w:tr>
      <w:tr w14:paraId="6B1E86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20" w:hRule="atLeast"/>
          <w:jc w:val="center"/>
        </w:trPr>
        <w:tc>
          <w:tcPr>
            <w:tcW w:w="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1F5B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16</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86A94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字母拼音学习训练组</w:t>
            </w:r>
          </w:p>
        </w:tc>
        <w:tc>
          <w:tcPr>
            <w:tcW w:w="6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40AF05">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组件一：由大小写砂纸字母板各26块组成。通过触摸认识英文字母，为书写做预备。</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组件二：由21块双字母砂字板，木盒组成。熟悉汉语拼音的组成及发音，练习书写。</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组件三：音读训练辅具，共62件，其中正方体58个；长方体4个，重点进行各个音节、拼音、声调等练习，对学生言语康复有重要辅助意义</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CEDA4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DB1F7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套</w:t>
            </w:r>
          </w:p>
        </w:tc>
      </w:tr>
      <w:tr w14:paraId="117E57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80" w:hRule="atLeast"/>
          <w:jc w:val="center"/>
        </w:trPr>
        <w:tc>
          <w:tcPr>
            <w:tcW w:w="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6429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17</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E386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启智认知教具组件</w:t>
            </w:r>
          </w:p>
        </w:tc>
        <w:tc>
          <w:tcPr>
            <w:tcW w:w="6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338C85">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12件/组，认识分辨颜色、数目和空间概念、三体的名称、形状和性质、化整为零，化零为整的哲学思想、长方体与正方体的关系、认识大小三角柱之间与正方体的关系、对比率和面的理解、立体与平面的关系、曲线与直线的关系;认识点及体验点、线、面之关系;学习圆的分割方法,并且认识曲线和扇形。</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重要核心组件：空间思维训练器</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491FA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916C7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套</w:t>
            </w:r>
          </w:p>
        </w:tc>
      </w:tr>
      <w:tr w14:paraId="78D4AC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BB196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18</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DABC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多功能建构箱</w:t>
            </w:r>
          </w:p>
        </w:tc>
        <w:tc>
          <w:tcPr>
            <w:tcW w:w="6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A23F4">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木材，多种训练，培养精细动作和思维能力。</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84035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41D5C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套</w:t>
            </w:r>
          </w:p>
        </w:tc>
      </w:tr>
      <w:tr w14:paraId="3B724C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jc w:val="center"/>
        </w:trPr>
        <w:tc>
          <w:tcPr>
            <w:tcW w:w="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70CB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19</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503EC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儿童训练操作平台</w:t>
            </w:r>
          </w:p>
        </w:tc>
        <w:tc>
          <w:tcPr>
            <w:tcW w:w="6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0988C">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规格：L1200×W600×H480-600MM；高度可调节；高级工程环保塑料；V型注塑线条，采用一次性成型注塑封边，永不脱落，更有效缓冲碰撞所产生的冲击力；可拆装，配4张椅子</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7A22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D6255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套</w:t>
            </w:r>
          </w:p>
        </w:tc>
      </w:tr>
      <w:tr w14:paraId="6172AF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25A8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20</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72445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特殊学生课桌椅</w:t>
            </w:r>
          </w:p>
        </w:tc>
        <w:tc>
          <w:tcPr>
            <w:tcW w:w="6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D2C83">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规格：700*520MM桌面，高度可调，桌面可倾斜，环保材料，人体工程设计，适合特殊儿童使用。</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DABA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2A6C8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套</w:t>
            </w:r>
          </w:p>
        </w:tc>
      </w:tr>
      <w:tr w14:paraId="664E57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8ADE1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21</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FB282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教具柜</w:t>
            </w:r>
          </w:p>
        </w:tc>
        <w:tc>
          <w:tcPr>
            <w:tcW w:w="6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0057FA">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规格：1200*300*900MM，可拆装，外形美观，经久耐用。</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C6651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34577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个</w:t>
            </w:r>
          </w:p>
        </w:tc>
      </w:tr>
      <w:tr w14:paraId="775C17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jc w:val="center"/>
        </w:trPr>
        <w:tc>
          <w:tcPr>
            <w:tcW w:w="10202"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A0DA65">
            <w:pPr>
              <w:jc w:val="left"/>
              <w:rPr>
                <w:rFonts w:hint="eastAsia" w:ascii="宋体" w:hAnsi="宋体" w:eastAsia="宋体" w:cs="宋体"/>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（二）肢体运动辅助类系列（大动作训练、精细动作训练、感觉统合训练）</w:t>
            </w:r>
          </w:p>
        </w:tc>
      </w:tr>
      <w:tr w14:paraId="51F08C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jc w:val="center"/>
        </w:trPr>
        <w:tc>
          <w:tcPr>
            <w:tcW w:w="7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B2006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22</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39D6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肢体康复器</w:t>
            </w:r>
          </w:p>
        </w:tc>
        <w:tc>
          <w:tcPr>
            <w:tcW w:w="6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79A65D">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600×420×580MM，扶手高度调节范围530～680MM,坐垫高度调节范围390～530MM,坐垫前后调节范围0～250MM.</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下肢活动训练</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B84DB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F822E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台</w:t>
            </w:r>
          </w:p>
        </w:tc>
      </w:tr>
      <w:tr w14:paraId="66327E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jc w:val="center"/>
        </w:trPr>
        <w:tc>
          <w:tcPr>
            <w:tcW w:w="7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42489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23</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167BB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儿童液压踏步器</w:t>
            </w:r>
          </w:p>
        </w:tc>
        <w:tc>
          <w:tcPr>
            <w:tcW w:w="6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6BB41D">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 xml:space="preserve">700×560×995MM, 扶手杆宽450MM,高扶手杆高800MM，低扶手杆高600MM,额定负载80kg，油缸阻力12档可调， </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下肢关节活动度及肌力训练。</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A265D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5DC97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台</w:t>
            </w:r>
          </w:p>
        </w:tc>
      </w:tr>
      <w:tr w14:paraId="064694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jc w:val="center"/>
        </w:trPr>
        <w:tc>
          <w:tcPr>
            <w:tcW w:w="7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FD79F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23</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D41A2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儿童沙袋（绑式）</w:t>
            </w:r>
          </w:p>
        </w:tc>
        <w:tc>
          <w:tcPr>
            <w:tcW w:w="6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55A020">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670×330×760MM, 袋重量（kg）及个数：0.2（2）、0.4（2）、0.6（2个）、0.8（2个）、1.0（2个）、1.2（2个）共12个。</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肌力训练关节牵引</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B80C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403BE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套</w:t>
            </w:r>
          </w:p>
        </w:tc>
      </w:tr>
      <w:tr w14:paraId="5F02DA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7869B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24</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C66BF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分指板（带万向轮）</w:t>
            </w:r>
          </w:p>
        </w:tc>
        <w:tc>
          <w:tcPr>
            <w:tcW w:w="6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030E39">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200×200×60MM, 指板间距22.5MM,</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防止和矫正手指屈肌痉挛或挛缩畸形</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A491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B182E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只</w:t>
            </w:r>
          </w:p>
        </w:tc>
      </w:tr>
      <w:tr w14:paraId="3E2C9F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jc w:val="center"/>
        </w:trPr>
        <w:tc>
          <w:tcPr>
            <w:tcW w:w="7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8D0CA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25</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5A086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木插板</w:t>
            </w:r>
          </w:p>
        </w:tc>
        <w:tc>
          <w:tcPr>
            <w:tcW w:w="6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DA434">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380×310×120MM，规格直径25×100MM，数量20个</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240×200×115MM，规格直径18×9MM，数量20个</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200×160×105MM，规格直径13×8MM，数量20个</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作业治疗用具，将木棒准确插到位，训练患者的眼-手协调功能</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EDD78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1A4B4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套</w:t>
            </w:r>
          </w:p>
        </w:tc>
      </w:tr>
      <w:tr w14:paraId="4A0229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80" w:hRule="atLeast"/>
          <w:jc w:val="center"/>
        </w:trPr>
        <w:tc>
          <w:tcPr>
            <w:tcW w:w="7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590CF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27</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A1B3A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作业训练器</w:t>
            </w:r>
          </w:p>
        </w:tc>
        <w:tc>
          <w:tcPr>
            <w:tcW w:w="6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609BE">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架子520×170×540MM，小平板320×320×130MM，大平板620×420×130MM，</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改善手指对指功能，提高手的协调性 、灵活性。还可用于手的感觉功能训练。</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5159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42081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套</w:t>
            </w:r>
          </w:p>
        </w:tc>
      </w:tr>
      <w:tr w14:paraId="3A486B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425F3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28</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6247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手功能组合训练箱</w:t>
            </w:r>
          </w:p>
        </w:tc>
        <w:tc>
          <w:tcPr>
            <w:tcW w:w="6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E2BDCC">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570×420×160MM，配有上螺丝、铁棍插板、木插板等日常生活用具。</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训练患者眼手协调功能，改善手指灵活性，提高手协调性、灵活性。</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2E3B9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7B1D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套</w:t>
            </w:r>
          </w:p>
        </w:tc>
      </w:tr>
      <w:tr w14:paraId="4CE44E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jc w:val="center"/>
        </w:trPr>
        <w:tc>
          <w:tcPr>
            <w:tcW w:w="7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DAE9B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26</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0852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平衡凳</w:t>
            </w:r>
          </w:p>
        </w:tc>
        <w:tc>
          <w:tcPr>
            <w:tcW w:w="6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762A2">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规格：220*210*230MM,训练儿童前庭平衡，身体协调能力</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B25D2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63C0D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个</w:t>
            </w:r>
          </w:p>
        </w:tc>
      </w:tr>
      <w:tr w14:paraId="6DE0E9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jc w:val="center"/>
        </w:trPr>
        <w:tc>
          <w:tcPr>
            <w:tcW w:w="7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7D95F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27</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5D73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平衡步道</w:t>
            </w:r>
          </w:p>
        </w:tc>
        <w:tc>
          <w:tcPr>
            <w:tcW w:w="6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3B4A0">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规格：1470*300*30MM，共四条,备红、黄、绿、蓝4色，可相互串联，组合变化多，做爬、走、跑、跳动作</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C8AD9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F5598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套</w:t>
            </w:r>
          </w:p>
        </w:tc>
      </w:tr>
      <w:tr w14:paraId="742FED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7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A3D77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28</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FD8C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颗粒按摩训练球</w:t>
            </w:r>
          </w:p>
        </w:tc>
        <w:tc>
          <w:tcPr>
            <w:tcW w:w="6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3AC758">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规格：￠850 MM；高级PVC，功能：进行平衡、触觉、本体训练。</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5A20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29712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个</w:t>
            </w:r>
          </w:p>
        </w:tc>
      </w:tr>
      <w:tr w14:paraId="5DA8B4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7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90C3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30</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DCCCF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软体阶梯弹跳训练组合</w:t>
            </w:r>
          </w:p>
        </w:tc>
        <w:tc>
          <w:tcPr>
            <w:tcW w:w="6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232864">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规格：800*900*600MM；高级PVC，高弹性海绵，采用沙发传统工艺制作，色彩鲜艳不易破损，功能：分阶段进行体能、腿部训练。</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F332D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19B88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套</w:t>
            </w:r>
          </w:p>
        </w:tc>
      </w:tr>
      <w:tr w14:paraId="2078AF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trPr>
        <w:tc>
          <w:tcPr>
            <w:tcW w:w="7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C9F84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32</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4B2C2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平衡训练台</w:t>
            </w:r>
          </w:p>
        </w:tc>
        <w:tc>
          <w:tcPr>
            <w:tcW w:w="6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C2402">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规格：400*300*130MM；功能：儿童在站立摇摆的过程中刺激前庭和本体感，训练身体机能平衡协调能力。</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217C2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0A8A3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个</w:t>
            </w:r>
          </w:p>
        </w:tc>
      </w:tr>
      <w:tr w14:paraId="528BEC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AA71B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33</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A368D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训练钻笼</w:t>
            </w:r>
          </w:p>
        </w:tc>
        <w:tc>
          <w:tcPr>
            <w:tcW w:w="6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6394E4">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规格：2800*630MM；高级PVC,耐磨、安全，功能：本体感、触觉、前庭训练。</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B253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F8210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条</w:t>
            </w:r>
          </w:p>
        </w:tc>
      </w:tr>
      <w:tr w14:paraId="566991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0" w:hRule="atLeast"/>
          <w:jc w:val="center"/>
        </w:trPr>
        <w:tc>
          <w:tcPr>
            <w:tcW w:w="7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FB570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34</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BE21F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行走平衡训练器</w:t>
            </w:r>
          </w:p>
        </w:tc>
        <w:tc>
          <w:tcPr>
            <w:tcW w:w="6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6DD5D">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规格：多层；高级环保工程塑料，功能：平衡、机能协调及团队合作训练。</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重要核心组件：平衡步态训练器</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CC7F2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C4918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套</w:t>
            </w:r>
          </w:p>
        </w:tc>
      </w:tr>
      <w:tr w14:paraId="478605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trPr>
        <w:tc>
          <w:tcPr>
            <w:tcW w:w="10202"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D410F5">
            <w:pPr>
              <w:jc w:val="left"/>
              <w:rPr>
                <w:rFonts w:hint="eastAsia" w:ascii="宋体" w:hAnsi="宋体" w:eastAsia="宋体" w:cs="宋体"/>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（三）听觉及沟通辅助类系列（听觉训练、言语沟通训练）</w:t>
            </w:r>
          </w:p>
        </w:tc>
      </w:tr>
      <w:tr w14:paraId="53D334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EC56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35</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E704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听觉训练辅具</w:t>
            </w:r>
          </w:p>
        </w:tc>
        <w:tc>
          <w:tcPr>
            <w:tcW w:w="6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93D1F3">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23件/套，包括各种材质和形状的发声物体，对学员的听力进行刺激。</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B801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52291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套</w:t>
            </w:r>
          </w:p>
        </w:tc>
      </w:tr>
      <w:tr w14:paraId="630840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9" w:hRule="atLeast"/>
          <w:jc w:val="center"/>
        </w:trPr>
        <w:tc>
          <w:tcPr>
            <w:tcW w:w="10202"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5A493A">
            <w:pPr>
              <w:jc w:val="left"/>
              <w:rPr>
                <w:rFonts w:hint="eastAsia" w:ascii="宋体" w:hAnsi="宋体" w:eastAsia="宋体" w:cs="宋体"/>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（四）心理康复训练类系列</w:t>
            </w:r>
          </w:p>
        </w:tc>
      </w:tr>
      <w:tr w14:paraId="473BE1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8" w:hRule="atLeast"/>
          <w:jc w:val="center"/>
        </w:trPr>
        <w:tc>
          <w:tcPr>
            <w:tcW w:w="7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AEE23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37</w:t>
            </w:r>
          </w:p>
        </w:tc>
        <w:tc>
          <w:tcPr>
            <w:tcW w:w="14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FFD9E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音乐放松椅</w:t>
            </w:r>
          </w:p>
        </w:tc>
        <w:tc>
          <w:tcPr>
            <w:tcW w:w="6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7C61FD">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音乐放松椅一台</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1.产品尺寸：长980MM×宽960MM×高1000MM(椅背收起)长1650MM×宽960MM×高800CMM（椅背展开）</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2.净重：45KG，最大承载量：100KG   电源：220V（50HZ）</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3.独立电动控制系统：音乐椅靠背、腿部电动控制设计，靠背100度-160度，腿部90度-180度任意调节</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4.播音系统：内置专业级别蓝牙音乐播放器，一个低音喇叭两个高音喇叭，支持无线蓝牙连接播放音乐，支持U盘、sd卡外置播放音乐，支持12V1A对外供电。</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5.7点震动按摩系统。头部、肩部、腰部、臀部7点定位震动按摩，可单选按摩部位；多种按摩模式，震动强弱调节。</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6.支架一套，360度旋转，四级高度调节</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7.数字播放系统：15寸液晶显示屏，采用红外无线遥控器，支持MPG，MPEG，VOB，MP4，等格式，支持JPEG，GIF格式，支持SD卡，U盘，最大32GB，支持播放音乐、电影、文字、图片。（送一个32GB U盘，包含心理视听资料含心理音乐：放松类、激扬类、冥想类、脑波共振类、抒发类、振奋类、中医五行类、自我催眠类等类别，心理图片：放松图、错觉图，心理视频：催眠用摇摆钟视频、放松训练教学视频、经典眩晕视频；太空遐想视频；心理电影；心理小常识。）</w:t>
            </w:r>
          </w:p>
        </w:tc>
        <w:tc>
          <w:tcPr>
            <w:tcW w:w="8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88E59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7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26F2C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套</w:t>
            </w:r>
          </w:p>
        </w:tc>
      </w:tr>
      <w:tr w14:paraId="438920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9" w:hRule="atLeast"/>
          <w:jc w:val="center"/>
        </w:trPr>
        <w:tc>
          <w:tcPr>
            <w:tcW w:w="10202"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94BFBE">
            <w:pPr>
              <w:jc w:val="left"/>
              <w:rPr>
                <w:rFonts w:hint="eastAsia" w:ascii="宋体" w:hAnsi="宋体" w:eastAsia="宋体" w:cs="宋体"/>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二、资源评估和信息区</w:t>
            </w:r>
          </w:p>
        </w:tc>
      </w:tr>
      <w:tr w14:paraId="1FC8C4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30" w:hRule="atLeast"/>
          <w:jc w:val="center"/>
        </w:trPr>
        <w:tc>
          <w:tcPr>
            <w:tcW w:w="7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51F1F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37</w:t>
            </w:r>
          </w:p>
        </w:tc>
        <w:tc>
          <w:tcPr>
            <w:tcW w:w="14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47038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心理测评系统（中小学局域网版）</w:t>
            </w:r>
          </w:p>
        </w:tc>
        <w:tc>
          <w:tcPr>
            <w:tcW w:w="6468" w:type="dxa"/>
            <w:tcBorders>
              <w:top w:val="single" w:color="000000" w:sz="4" w:space="0"/>
              <w:left w:val="single" w:color="000000" w:sz="4" w:space="0"/>
              <w:bottom w:val="single" w:color="000000" w:sz="4" w:space="0"/>
              <w:right w:val="single" w:color="000000" w:sz="4" w:space="0"/>
            </w:tcBorders>
            <w:shd w:val="clear" w:color="auto" w:fill="FFFFFF"/>
            <w:vAlign w:val="top"/>
          </w:tcPr>
          <w:p w14:paraId="51F68779">
            <w:pPr>
              <w:keepNext w:val="0"/>
              <w:keepLines w:val="0"/>
              <w:widowControl/>
              <w:numPr>
                <w:ilvl w:val="0"/>
                <w:numId w:val="0"/>
              </w:numPr>
              <w:suppressLineNumbers w:val="0"/>
              <w:jc w:val="left"/>
              <w:textAlignment w:val="top"/>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一、系统简介：</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中小学心理健康测评系统，是按照教育部《中小学心理健康教育指导纲要》要求，根据中学生的年龄、心理特征、社会状况结合中小学管理特点编写而成。</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该系统除了对中学生的心理健康状况、学习方法、学习习惯、考试焦虑、性格特征等指标进行综合测评外，还加入了交际能力测评、自我控制力诊断、网络成瘾诊断等量表，以期能尽可能全面的测查出影响和导致中学生心理健康问题的原因。</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系统包含人员信息采集系统、心理健康普查系统、心理健康测评系统、心理危机预警系统、心理档案管理系统、数据统计分析系统、个案辅导管理系统、量表科研分析系统、心理教育与咨询网站系统等10个子系统。</w:t>
            </w:r>
            <w:r>
              <w:rPr>
                <w:rFonts w:hint="eastAsia" w:ascii="宋体" w:hAnsi="宋体" w:eastAsia="宋体" w:cs="宋体"/>
                <w:i w:val="0"/>
                <w:iCs w:val="0"/>
                <w:color w:val="auto"/>
                <w:kern w:val="0"/>
                <w:sz w:val="21"/>
                <w:szCs w:val="21"/>
                <w:highlight w:val="none"/>
                <w:u w:val="none"/>
                <w:lang w:val="en-US" w:eastAsia="zh-CN" w:bidi="ar"/>
              </w:rPr>
              <w:br w:type="textWrapping"/>
            </w:r>
          </w:p>
          <w:p w14:paraId="57D04666">
            <w:pPr>
              <w:keepNext w:val="0"/>
              <w:keepLines w:val="0"/>
              <w:widowControl/>
              <w:numPr>
                <w:ilvl w:val="0"/>
                <w:numId w:val="0"/>
              </w:numPr>
              <w:suppressLineNumbers w:val="0"/>
              <w:jc w:val="left"/>
              <w:textAlignment w:val="top"/>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二、系统部分功能模块简介：</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1.心理健康测评模块：用于进行心理健康普查及心理健康日常测试。无论是普查还是日常测试，系统均能根据学生的测试结果给出相应的指导意见。</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2.心理档案管理模块：测试完毕后系统将对每个学生的心理档案进行统一的分类规档，便于时时查阅对比。</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3.危机预警模块：对测试出现心理危机的学生，系统自动将该学生纳入危机预警系统，提醒老师重点关注该学生的心理问题，并可以让学生家长也参与进来共同关注。</w:t>
            </w:r>
            <w:r>
              <w:rPr>
                <w:rFonts w:hint="eastAsia" w:ascii="宋体" w:hAnsi="宋体" w:eastAsia="宋体" w:cs="宋体"/>
                <w:i w:val="0"/>
                <w:iCs w:val="0"/>
                <w:color w:val="auto"/>
                <w:kern w:val="0"/>
                <w:sz w:val="21"/>
                <w:szCs w:val="21"/>
                <w:highlight w:val="none"/>
                <w:u w:val="none"/>
                <w:lang w:val="en-US" w:eastAsia="zh-CN" w:bidi="ar"/>
              </w:rPr>
              <w:br w:type="textWrapping"/>
            </w:r>
          </w:p>
          <w:p w14:paraId="69D40B7D">
            <w:pPr>
              <w:keepNext w:val="0"/>
              <w:keepLines w:val="0"/>
              <w:widowControl/>
              <w:numPr>
                <w:ilvl w:val="0"/>
                <w:numId w:val="0"/>
              </w:numPr>
              <w:suppressLineNumbers w:val="0"/>
              <w:jc w:val="left"/>
              <w:textAlignment w:val="top"/>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三、心理危机干预系统的系统功能特点</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心理危机干预系统本着简单、快捷、高效、实用的设计理念，系统具有以下优势：</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（一）系统功能模块介绍:</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人员信息采集系统】：系统可以通过EXCEL文件自动导入人员信息，并自动检索生成对应单位机构信息；提供管理员账号，所有管理员公用一个公账号即可实现批量人员信息导入与导出；系统提供按照部门或人员授权访问心理档案，实现咨询中心到单位部门与兼职心理咨询师的访问管理；系统允许管理员自定义人员信息采集数据项目及内容，用于不同角色的背景信息调查，满足样本分析变量需要、数据报表输出含调查项目，满足SPSS样本分析与统计；自定义内容包括设置单选、多选、填空、问答等多种类型的数据，让心理心理咨询师更全面的了解被试心理健康状况。</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心理健康普查系统】：系统提供有专门的心理健康测评普查模块，允许管理员根据需要自定义普查人员及普查项目等。管理员可以根据需要指定特定的人员在特定的时间内进行相关项目的普查，普查内容由管理员自行定义，该模块可以充分满足管理人员对特定人群的特殊测评需求。</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心理健康测评系统】：提供多种咨询过程中常用的心理健康、人格、学习、情绪、智力、职业、人际关系、精神科临床等多个方面的测评量表，并提供完善的测试分析报告及测评数据剖析图、因子说明及指导意见等；测评报告可授权结果是否呈现给测试人员；并且内容及指导意见允许管理员自行编辑和添加，满足各类人群及个性化评估、辅导的要求。</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心理危机预警系统】：提供危机预警干预模块，可以自动筛查出达到预警标准的被测者，系统能够自动将该类被测者纳入危机预警系统，提醒管理员重点关注该类测试者的心理问题；系统还支持自助解除预警功能，即当被测者通过一定的辅导和治疗达到正常心理状态时，系统将自动给予预警解除。</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心理档案管理系统】：心理档案系统可以更全面的让心理咨询师了解被试的个人心理状况，包含个人基本信息、人口学调查项目、心理测评结果与报告；实现报告在线反馈；并满足心理咨询师自定义报告格式输出；灵活的管理与控制满足心理档案个性化、专业化需要。</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量表科研管理系统】：对测评量表实现完全管理、添加、定义；实现量表类别、名称、题目、选项、计分、因子、维度解释、指导建议、预警范围，被测对象条件控制等全部实现自定义，为进行专业有效的科研分析提供高效的管理体系。</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【心理教育与咨询网站系统】：管理员可以通过该模块发布公告、章管理、文件管理、音频播放、用户管理等。</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严格的权限管理及灵活的角色定义】：系统管理员可以针对不同咨询师、院系辅导员及校领导等设置不同的功能操作权限及数据查阅权限；系统管理员可以实时定义添加不同角色，充分满足心理健康教育工作需要。系统支持在线实时备份、还原数据库等操作。</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四、系统功能特点介绍</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1.测评环境多样化：系统为局域网部署，被测人员可以随时、随地通过学校局域网进行测评。</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2.测评平台多样化：本心理测评系统可同时适用于PC电脑、平板电脑（需要WIFI支持）、手机、触摸互动一体机等多种应用平台。</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3.分级管理功能：本心理测评系统实现三级管理功能。即，实现单位、班级、员工学生三级联动管理。</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4.测评过程自动化：本心理测评系统测试过程自动化，无需人工计分，系统自动保存和实时处理分析测试结果，形成被测人员的测评报告和心理档案。</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5.统计分析功能：强大的统计分析功能，既可以对整体数据进行统计，也可以分科室和量表进行单独统计；或以男女性别、年龄等进行数据统计。结果使用表格和图形描述分析，直观生动。</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6.数据查询功能：高效的数据查询功能，心理咨询师根据实际工作需要，通过任何查询条件都可以方便的查询到自己需要的个体档案。</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7.测评报告生成多样化：查看个人测评报告、查看团体测评报告以及查看任意组合数据的报告，并可将测评报告导出为Excel或Word等多种格式。</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8.智能心理预警系统：通过预警系统可以筛查出有严重心理问题的人。</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9.高效的档案管理功能：可以批量导入测评用户信息，也可以手工添加详细测评用户信息，建立测评用户的基本档案；当用户测评结束以后，系统里面每个测评用户的信息都包括了个人资料、测评结果等。</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10.心理辅导功能：心理咨询师可以根据用户测评的结果中的说明及指导意见，对其心理问题进行进一步的辅导治疗。</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11.结果推送功能：被测人员可以通过手机号码推送测评结果，通过短信发送至被测者的监管人或者被测者自己。</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12.团体报告管理：以测评任务为单位可以查看团体测试报告，且所有测评量表均可出具测试报告，并可导出可编辑的word文档。</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13.前端内容管理：系统提供建站功能，为用户单位建设可提供测评、心理宣教、心理健康中心展示的心理服务网站的建站功能，且具备文章、音乐、课程、专家管理、系统大图的自定义内容。</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五、量表目录</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1.中学生心理健康量表 儿童感觉统合评定量表 Rutter儿童行为问卷（父母） Rutter儿童行为问卷（教师） 学生嫉妒心理诊断量表 贝克躁狂量表</w:t>
            </w:r>
          </w:p>
          <w:p w14:paraId="0702275C">
            <w:pPr>
              <w:keepNext w:val="0"/>
              <w:keepLines w:val="0"/>
              <w:pageBreakBefore w:val="0"/>
              <w:widowControl/>
              <w:numPr>
                <w:ilvl w:val="0"/>
                <w:numId w:val="0"/>
              </w:numPr>
              <w:suppressLineNumbers w:val="0"/>
              <w:kinsoku/>
              <w:wordWrap/>
              <w:overflowPunct/>
              <w:topLinePunct w:val="0"/>
              <w:autoSpaceDE/>
              <w:autoSpaceDN/>
              <w:bidi w:val="0"/>
              <w:adjustRightInd/>
              <w:snapToGrid/>
              <w:ind w:left="0" w:leftChars="0" w:firstLine="0" w:firstLineChars="0"/>
              <w:jc w:val="left"/>
              <w:textAlignment w:val="top"/>
              <w:rPr>
                <w:rFonts w:hint="eastAsia" w:ascii="宋体" w:hAnsi="宋体" w:eastAsia="宋体" w:cs="宋体"/>
                <w:i w:val="0"/>
                <w:iCs w:val="0"/>
                <w:color w:val="auto"/>
                <w:sz w:val="21"/>
                <w:szCs w:val="21"/>
                <w:highlight w:val="none"/>
                <w:u w:val="none"/>
              </w:rPr>
            </w:pPr>
            <w:r>
              <w:rPr>
                <w:rFonts w:hint="default" w:ascii="宋体" w:hAnsi="宋体" w:eastAsia="宋体" w:cs="宋体"/>
                <w:i w:val="0"/>
                <w:iCs w:val="0"/>
                <w:color w:val="auto"/>
                <w:kern w:val="2"/>
                <w:sz w:val="21"/>
                <w:szCs w:val="21"/>
                <w:highlight w:val="none"/>
                <w:lang w:val="en-US" w:eastAsia="zh-CN" w:bidi="ar-SA"/>
              </w:rPr>
              <w:t>2．</w:t>
            </w:r>
            <w:r>
              <w:rPr>
                <w:rFonts w:hint="eastAsia" w:ascii="宋体" w:hAnsi="宋体" w:eastAsia="宋体" w:cs="宋体"/>
                <w:i w:val="0"/>
                <w:iCs w:val="0"/>
                <w:color w:val="auto"/>
                <w:kern w:val="0"/>
                <w:sz w:val="21"/>
                <w:szCs w:val="21"/>
                <w:highlight w:val="none"/>
                <w:u w:val="none"/>
                <w:lang w:val="en-US" w:eastAsia="zh-CN" w:bidi="ar"/>
              </w:rPr>
              <w:t>汉密顿焦虑量表 汉密顿焦虑量表 Conners多动指数 简明精神病量表 匹兹堡睡眠质量指数 艾森克人格问卷少年式</w:t>
            </w:r>
          </w:p>
          <w:p w14:paraId="5F3CD6EA">
            <w:pPr>
              <w:keepNext w:val="0"/>
              <w:keepLines w:val="0"/>
              <w:pageBreakBefore w:val="0"/>
              <w:widowControl/>
              <w:numPr>
                <w:ilvl w:val="0"/>
                <w:numId w:val="0"/>
              </w:numPr>
              <w:suppressLineNumbers w:val="0"/>
              <w:kinsoku/>
              <w:wordWrap/>
              <w:overflowPunct/>
              <w:topLinePunct w:val="0"/>
              <w:autoSpaceDE/>
              <w:autoSpaceDN/>
              <w:bidi w:val="0"/>
              <w:adjustRightInd/>
              <w:snapToGrid/>
              <w:ind w:left="0" w:leftChars="0" w:firstLine="0" w:firstLineChars="0"/>
              <w:jc w:val="left"/>
              <w:textAlignment w:val="top"/>
              <w:rPr>
                <w:rFonts w:hint="eastAsia" w:ascii="宋体" w:hAnsi="宋体" w:eastAsia="宋体" w:cs="宋体"/>
                <w:i w:val="0"/>
                <w:iCs w:val="0"/>
                <w:color w:val="auto"/>
                <w:sz w:val="21"/>
                <w:szCs w:val="21"/>
                <w:highlight w:val="none"/>
                <w:u w:val="none"/>
              </w:rPr>
            </w:pPr>
            <w:r>
              <w:rPr>
                <w:rFonts w:hint="default" w:ascii="宋体" w:hAnsi="宋体" w:eastAsia="宋体" w:cs="宋体"/>
                <w:i w:val="0"/>
                <w:iCs w:val="0"/>
                <w:color w:val="auto"/>
                <w:kern w:val="2"/>
                <w:sz w:val="21"/>
                <w:szCs w:val="21"/>
                <w:highlight w:val="none"/>
                <w:lang w:val="en-US" w:eastAsia="zh-CN" w:bidi="ar-SA"/>
              </w:rPr>
              <w:t>3．</w:t>
            </w:r>
            <w:r>
              <w:rPr>
                <w:rFonts w:hint="eastAsia" w:ascii="宋体" w:hAnsi="宋体" w:eastAsia="宋体" w:cs="宋体"/>
                <w:i w:val="0"/>
                <w:iCs w:val="0"/>
                <w:color w:val="auto"/>
                <w:kern w:val="0"/>
                <w:sz w:val="21"/>
                <w:szCs w:val="21"/>
                <w:highlight w:val="none"/>
                <w:u w:val="none"/>
                <w:lang w:val="en-US" w:eastAsia="zh-CN" w:bidi="ar"/>
              </w:rPr>
              <w:t>威廉斯创造力量表 家庭环境量表 父母教养方式问卷 青少年生活事件量表 青少年生活事件量表 自尊调查表</w:t>
            </w:r>
          </w:p>
          <w:p w14:paraId="61FB3E3C">
            <w:pPr>
              <w:keepNext w:val="0"/>
              <w:keepLines w:val="0"/>
              <w:pageBreakBefore w:val="0"/>
              <w:widowControl/>
              <w:numPr>
                <w:ilvl w:val="0"/>
                <w:numId w:val="0"/>
              </w:numPr>
              <w:suppressLineNumbers w:val="0"/>
              <w:kinsoku/>
              <w:wordWrap/>
              <w:overflowPunct/>
              <w:topLinePunct w:val="0"/>
              <w:autoSpaceDE/>
              <w:autoSpaceDN/>
              <w:bidi w:val="0"/>
              <w:adjustRightInd/>
              <w:snapToGrid/>
              <w:ind w:left="0" w:leftChars="0" w:firstLine="0" w:firstLineChars="0"/>
              <w:jc w:val="left"/>
              <w:textAlignment w:val="top"/>
              <w:rPr>
                <w:rFonts w:hint="eastAsia" w:ascii="宋体" w:hAnsi="宋体" w:eastAsia="宋体" w:cs="宋体"/>
                <w:i w:val="0"/>
                <w:iCs w:val="0"/>
                <w:color w:val="auto"/>
                <w:sz w:val="21"/>
                <w:szCs w:val="21"/>
                <w:highlight w:val="none"/>
                <w:u w:val="none"/>
              </w:rPr>
            </w:pPr>
            <w:r>
              <w:rPr>
                <w:rFonts w:hint="default" w:ascii="宋体" w:hAnsi="宋体" w:eastAsia="宋体" w:cs="宋体"/>
                <w:i w:val="0"/>
                <w:iCs w:val="0"/>
                <w:color w:val="auto"/>
                <w:kern w:val="2"/>
                <w:sz w:val="21"/>
                <w:szCs w:val="21"/>
                <w:highlight w:val="none"/>
                <w:lang w:val="en-US" w:eastAsia="zh-CN" w:bidi="ar-SA"/>
              </w:rPr>
              <w:t>4．</w:t>
            </w:r>
            <w:r>
              <w:rPr>
                <w:rFonts w:hint="eastAsia" w:ascii="宋体" w:hAnsi="宋体" w:eastAsia="宋体" w:cs="宋体"/>
                <w:i w:val="0"/>
                <w:iCs w:val="0"/>
                <w:color w:val="auto"/>
                <w:kern w:val="0"/>
                <w:sz w:val="21"/>
                <w:szCs w:val="21"/>
                <w:highlight w:val="none"/>
                <w:u w:val="none"/>
                <w:lang w:val="en-US" w:eastAsia="zh-CN" w:bidi="ar"/>
              </w:rPr>
              <w:t>自尊调查表 儿童自我意识量表 中学生学习动机测试问卷 中学生学习动机测试问卷 考试焦虑量表 学业成就和人际关系归因测验</w:t>
            </w:r>
          </w:p>
          <w:p w14:paraId="24079869">
            <w:pPr>
              <w:keepNext w:val="0"/>
              <w:keepLines w:val="0"/>
              <w:pageBreakBefore w:val="0"/>
              <w:widowControl/>
              <w:numPr>
                <w:ilvl w:val="0"/>
                <w:numId w:val="0"/>
              </w:numPr>
              <w:suppressLineNumbers w:val="0"/>
              <w:kinsoku/>
              <w:wordWrap/>
              <w:overflowPunct/>
              <w:topLinePunct w:val="0"/>
              <w:autoSpaceDE/>
              <w:autoSpaceDN/>
              <w:bidi w:val="0"/>
              <w:adjustRightInd/>
              <w:snapToGrid/>
              <w:ind w:left="0" w:leftChars="0" w:firstLine="0" w:firstLineChars="0"/>
              <w:jc w:val="left"/>
              <w:textAlignment w:val="top"/>
              <w:rPr>
                <w:rFonts w:hint="eastAsia" w:ascii="宋体" w:hAnsi="宋体" w:eastAsia="宋体" w:cs="宋体"/>
                <w:i w:val="0"/>
                <w:iCs w:val="0"/>
                <w:color w:val="auto"/>
                <w:sz w:val="21"/>
                <w:szCs w:val="21"/>
                <w:highlight w:val="none"/>
                <w:u w:val="none"/>
              </w:rPr>
            </w:pPr>
            <w:r>
              <w:rPr>
                <w:rFonts w:hint="default" w:ascii="宋体" w:hAnsi="宋体" w:eastAsia="宋体" w:cs="宋体"/>
                <w:i w:val="0"/>
                <w:iCs w:val="0"/>
                <w:color w:val="auto"/>
                <w:kern w:val="2"/>
                <w:sz w:val="21"/>
                <w:szCs w:val="21"/>
                <w:highlight w:val="none"/>
                <w:lang w:val="en-US" w:eastAsia="zh-CN" w:bidi="ar-SA"/>
              </w:rPr>
              <w:t>5．</w:t>
            </w:r>
            <w:r>
              <w:rPr>
                <w:rFonts w:hint="eastAsia" w:ascii="宋体" w:hAnsi="宋体" w:eastAsia="宋体" w:cs="宋体"/>
                <w:i w:val="0"/>
                <w:iCs w:val="0"/>
                <w:color w:val="auto"/>
                <w:kern w:val="0"/>
                <w:sz w:val="21"/>
                <w:szCs w:val="21"/>
                <w:highlight w:val="none"/>
                <w:u w:val="none"/>
                <w:lang w:val="en-US" w:eastAsia="zh-CN" w:bidi="ar"/>
              </w:rPr>
              <w:t>学业成就和人际关系归因测验 交往焦虑量表 儿童孤独量表 人际信任量表 儿童社交焦虑量表 儿童孤独症评定量表</w:t>
            </w:r>
          </w:p>
          <w:p w14:paraId="026031DF">
            <w:pPr>
              <w:keepNext w:val="0"/>
              <w:keepLines w:val="0"/>
              <w:pageBreakBefore w:val="0"/>
              <w:widowControl/>
              <w:numPr>
                <w:ilvl w:val="0"/>
                <w:numId w:val="0"/>
              </w:numPr>
              <w:suppressLineNumbers w:val="0"/>
              <w:kinsoku/>
              <w:wordWrap/>
              <w:overflowPunct/>
              <w:topLinePunct w:val="0"/>
              <w:autoSpaceDE/>
              <w:autoSpaceDN/>
              <w:bidi w:val="0"/>
              <w:adjustRightInd/>
              <w:snapToGrid/>
              <w:ind w:left="0" w:leftChars="0" w:firstLine="0" w:firstLineChars="0"/>
              <w:jc w:val="left"/>
              <w:textAlignment w:val="top"/>
              <w:rPr>
                <w:rFonts w:hint="eastAsia" w:ascii="宋体" w:hAnsi="宋体" w:eastAsia="宋体" w:cs="宋体"/>
                <w:i w:val="0"/>
                <w:iCs w:val="0"/>
                <w:color w:val="auto"/>
                <w:sz w:val="21"/>
                <w:szCs w:val="21"/>
                <w:highlight w:val="none"/>
                <w:u w:val="none"/>
              </w:rPr>
            </w:pPr>
            <w:r>
              <w:rPr>
                <w:rFonts w:hint="default" w:ascii="宋体" w:hAnsi="宋体" w:eastAsia="宋体" w:cs="宋体"/>
                <w:i w:val="0"/>
                <w:iCs w:val="0"/>
                <w:color w:val="auto"/>
                <w:kern w:val="2"/>
                <w:sz w:val="21"/>
                <w:szCs w:val="21"/>
                <w:highlight w:val="none"/>
                <w:lang w:val="en-US" w:eastAsia="zh-CN" w:bidi="ar-SA"/>
              </w:rPr>
              <w:t>6．</w:t>
            </w:r>
            <w:r>
              <w:rPr>
                <w:rFonts w:hint="eastAsia" w:ascii="宋体" w:hAnsi="宋体" w:eastAsia="宋体" w:cs="宋体"/>
                <w:i w:val="0"/>
                <w:iCs w:val="0"/>
                <w:color w:val="auto"/>
                <w:kern w:val="0"/>
                <w:sz w:val="21"/>
                <w:szCs w:val="21"/>
                <w:highlight w:val="none"/>
                <w:u w:val="none"/>
                <w:lang w:val="en-US" w:eastAsia="zh-CN" w:bidi="ar"/>
              </w:rPr>
              <w:t>中学生在校心理适应能力测验 自信心量表 自我控制量表 自我和谐量表 人际交往能力量表 学生与教师相处的行为困扰的诊断量表</w:t>
            </w:r>
          </w:p>
          <w:p w14:paraId="329DDD5F">
            <w:pPr>
              <w:keepNext w:val="0"/>
              <w:keepLines w:val="0"/>
              <w:pageBreakBefore w:val="0"/>
              <w:widowControl/>
              <w:numPr>
                <w:ilvl w:val="0"/>
                <w:numId w:val="0"/>
              </w:numPr>
              <w:suppressLineNumbers w:val="0"/>
              <w:kinsoku/>
              <w:wordWrap/>
              <w:overflowPunct/>
              <w:topLinePunct w:val="0"/>
              <w:autoSpaceDE/>
              <w:autoSpaceDN/>
              <w:bidi w:val="0"/>
              <w:adjustRightInd/>
              <w:snapToGrid/>
              <w:ind w:left="0" w:leftChars="0" w:firstLine="0" w:firstLineChars="0"/>
              <w:jc w:val="left"/>
              <w:textAlignment w:val="top"/>
              <w:rPr>
                <w:rFonts w:hint="eastAsia" w:ascii="宋体" w:hAnsi="宋体" w:eastAsia="宋体" w:cs="宋体"/>
                <w:i w:val="0"/>
                <w:iCs w:val="0"/>
                <w:color w:val="auto"/>
                <w:sz w:val="21"/>
                <w:szCs w:val="21"/>
                <w:highlight w:val="none"/>
                <w:u w:val="none"/>
              </w:rPr>
            </w:pPr>
            <w:r>
              <w:rPr>
                <w:rFonts w:hint="default" w:ascii="宋体" w:hAnsi="宋体" w:eastAsia="宋体" w:cs="宋体"/>
                <w:i w:val="0"/>
                <w:iCs w:val="0"/>
                <w:color w:val="auto"/>
                <w:kern w:val="2"/>
                <w:sz w:val="21"/>
                <w:szCs w:val="21"/>
                <w:highlight w:val="none"/>
                <w:lang w:val="en-US" w:eastAsia="zh-CN" w:bidi="ar-SA"/>
              </w:rPr>
              <w:t>7．</w:t>
            </w:r>
            <w:r>
              <w:rPr>
                <w:rFonts w:hint="eastAsia" w:ascii="宋体" w:hAnsi="宋体" w:eastAsia="宋体" w:cs="宋体"/>
                <w:i w:val="0"/>
                <w:iCs w:val="0"/>
                <w:color w:val="auto"/>
                <w:kern w:val="0"/>
                <w:sz w:val="21"/>
                <w:szCs w:val="21"/>
                <w:highlight w:val="none"/>
                <w:u w:val="none"/>
                <w:lang w:val="en-US" w:eastAsia="zh-CN" w:bidi="ar"/>
              </w:rPr>
              <w:t>自测健康评定量表（srhms) 小学生心理健康评定量表（教师用） 同学关系测验 师生关系测验 瑞文高级推理测验 容纳他人量表</w:t>
            </w:r>
          </w:p>
          <w:p w14:paraId="18D047E1">
            <w:pPr>
              <w:keepNext w:val="0"/>
              <w:keepLines w:val="0"/>
              <w:pageBreakBefore w:val="0"/>
              <w:widowControl/>
              <w:numPr>
                <w:ilvl w:val="0"/>
                <w:numId w:val="0"/>
              </w:numPr>
              <w:suppressLineNumbers w:val="0"/>
              <w:kinsoku/>
              <w:wordWrap/>
              <w:overflowPunct/>
              <w:topLinePunct w:val="0"/>
              <w:autoSpaceDE/>
              <w:autoSpaceDN/>
              <w:bidi w:val="0"/>
              <w:adjustRightInd/>
              <w:snapToGrid/>
              <w:ind w:left="0" w:leftChars="0" w:firstLine="0" w:firstLineChars="0"/>
              <w:jc w:val="left"/>
              <w:textAlignment w:val="top"/>
              <w:rPr>
                <w:rFonts w:hint="eastAsia" w:ascii="宋体" w:hAnsi="宋体" w:eastAsia="宋体" w:cs="宋体"/>
                <w:i w:val="0"/>
                <w:iCs w:val="0"/>
                <w:color w:val="auto"/>
                <w:sz w:val="21"/>
                <w:szCs w:val="21"/>
                <w:highlight w:val="none"/>
                <w:u w:val="none"/>
              </w:rPr>
            </w:pPr>
            <w:r>
              <w:rPr>
                <w:rFonts w:hint="default" w:ascii="宋体" w:hAnsi="宋体" w:eastAsia="宋体" w:cs="宋体"/>
                <w:i w:val="0"/>
                <w:iCs w:val="0"/>
                <w:color w:val="auto"/>
                <w:kern w:val="2"/>
                <w:sz w:val="21"/>
                <w:szCs w:val="21"/>
                <w:highlight w:val="none"/>
                <w:lang w:val="en-US" w:eastAsia="zh-CN" w:bidi="ar-SA"/>
              </w:rPr>
              <w:t>8．</w:t>
            </w:r>
            <w:r>
              <w:rPr>
                <w:rFonts w:hint="eastAsia" w:ascii="宋体" w:hAnsi="宋体" w:eastAsia="宋体" w:cs="宋体"/>
                <w:i w:val="0"/>
                <w:iCs w:val="0"/>
                <w:color w:val="auto"/>
                <w:kern w:val="0"/>
                <w:sz w:val="21"/>
                <w:szCs w:val="21"/>
                <w:highlight w:val="none"/>
                <w:u w:val="none"/>
                <w:lang w:val="en-US" w:eastAsia="zh-CN" w:bidi="ar"/>
              </w:rPr>
              <w:t>人生观量表 中学生网络成瘾诊断量表（IADDS） 中学生网络成瘾诊断量表（IADDS） 教师职业倦怠量表 个人评价量表 TDL生命质量测量量表</w:t>
            </w:r>
          </w:p>
          <w:p w14:paraId="4F917D93">
            <w:pPr>
              <w:keepNext w:val="0"/>
              <w:keepLines w:val="0"/>
              <w:pageBreakBefore w:val="0"/>
              <w:widowControl/>
              <w:numPr>
                <w:ilvl w:val="0"/>
                <w:numId w:val="0"/>
              </w:numPr>
              <w:suppressLineNumbers w:val="0"/>
              <w:kinsoku/>
              <w:wordWrap/>
              <w:overflowPunct/>
              <w:topLinePunct w:val="0"/>
              <w:autoSpaceDE/>
              <w:autoSpaceDN/>
              <w:bidi w:val="0"/>
              <w:adjustRightInd/>
              <w:snapToGrid/>
              <w:ind w:left="0" w:leftChars="0" w:firstLine="0" w:firstLineChars="0"/>
              <w:jc w:val="left"/>
              <w:textAlignment w:val="top"/>
              <w:rPr>
                <w:rFonts w:hint="eastAsia" w:ascii="宋体" w:hAnsi="宋体" w:eastAsia="宋体" w:cs="宋体"/>
                <w:i w:val="0"/>
                <w:iCs w:val="0"/>
                <w:color w:val="auto"/>
                <w:sz w:val="21"/>
                <w:szCs w:val="21"/>
                <w:highlight w:val="none"/>
                <w:u w:val="none"/>
              </w:rPr>
            </w:pPr>
            <w:r>
              <w:rPr>
                <w:rFonts w:hint="default" w:ascii="宋体" w:hAnsi="宋体" w:eastAsia="宋体" w:cs="宋体"/>
                <w:i w:val="0"/>
                <w:iCs w:val="0"/>
                <w:color w:val="auto"/>
                <w:kern w:val="2"/>
                <w:sz w:val="21"/>
                <w:szCs w:val="21"/>
                <w:highlight w:val="none"/>
                <w:lang w:val="en-US" w:eastAsia="zh-CN" w:bidi="ar-SA"/>
              </w:rPr>
              <w:t>9．</w:t>
            </w:r>
            <w:r>
              <w:rPr>
                <w:rFonts w:hint="eastAsia" w:ascii="宋体" w:hAnsi="宋体" w:eastAsia="宋体" w:cs="宋体"/>
                <w:i w:val="0"/>
                <w:iCs w:val="0"/>
                <w:color w:val="auto"/>
                <w:kern w:val="0"/>
                <w:sz w:val="21"/>
                <w:szCs w:val="21"/>
                <w:highlight w:val="none"/>
                <w:u w:val="none"/>
                <w:lang w:val="en-US" w:eastAsia="zh-CN" w:bidi="ar"/>
              </w:rPr>
              <w:t>人格特质测验 思维风格量表 小学生心理素质问卷（简化版） 心理健康诊断测验（MHT） 学习风格调查表 中学生心理素质问卷（简化版）</w:t>
            </w:r>
          </w:p>
          <w:p w14:paraId="7154D296">
            <w:pPr>
              <w:keepNext w:val="0"/>
              <w:keepLines w:val="0"/>
              <w:pageBreakBefore w:val="0"/>
              <w:widowControl/>
              <w:numPr>
                <w:ilvl w:val="0"/>
                <w:numId w:val="0"/>
              </w:numPr>
              <w:suppressLineNumbers w:val="0"/>
              <w:kinsoku/>
              <w:wordWrap/>
              <w:overflowPunct/>
              <w:topLinePunct w:val="0"/>
              <w:autoSpaceDE/>
              <w:autoSpaceDN/>
              <w:bidi w:val="0"/>
              <w:adjustRightInd/>
              <w:snapToGrid/>
              <w:ind w:left="0" w:leftChars="0" w:firstLine="0" w:firstLineChars="0"/>
              <w:jc w:val="left"/>
              <w:textAlignment w:val="top"/>
              <w:rPr>
                <w:rFonts w:hint="eastAsia" w:ascii="宋体" w:hAnsi="宋体" w:eastAsia="宋体" w:cs="宋体"/>
                <w:i w:val="0"/>
                <w:iCs w:val="0"/>
                <w:color w:val="auto"/>
                <w:sz w:val="21"/>
                <w:szCs w:val="21"/>
                <w:highlight w:val="none"/>
                <w:u w:val="none"/>
              </w:rPr>
            </w:pPr>
            <w:r>
              <w:rPr>
                <w:rFonts w:hint="default" w:ascii="宋体" w:hAnsi="宋体" w:eastAsia="宋体" w:cs="宋体"/>
                <w:i w:val="0"/>
                <w:iCs w:val="0"/>
                <w:color w:val="auto"/>
                <w:kern w:val="2"/>
                <w:sz w:val="21"/>
                <w:szCs w:val="21"/>
                <w:highlight w:val="none"/>
                <w:lang w:val="en-US" w:eastAsia="zh-CN" w:bidi="ar-SA"/>
              </w:rPr>
              <w:t>10．</w:t>
            </w:r>
            <w:r>
              <w:rPr>
                <w:rFonts w:hint="eastAsia" w:ascii="宋体" w:hAnsi="宋体" w:eastAsia="宋体" w:cs="宋体"/>
                <w:i w:val="0"/>
                <w:iCs w:val="0"/>
                <w:color w:val="auto"/>
                <w:kern w:val="0"/>
                <w:sz w:val="21"/>
                <w:szCs w:val="21"/>
                <w:highlight w:val="none"/>
                <w:u w:val="none"/>
                <w:lang w:val="en-US" w:eastAsia="zh-CN" w:bidi="ar"/>
              </w:rPr>
              <w:t>考试焦虑量表TAI 考试焦虑自我检查表 学习焦虑倾向量表 尤金创造力测试自评量表 意志力测验 学习习惯与应试技能自我测查表</w:t>
            </w:r>
          </w:p>
          <w:p w14:paraId="5A09AE58">
            <w:pPr>
              <w:keepNext w:val="0"/>
              <w:keepLines w:val="0"/>
              <w:pageBreakBefore w:val="0"/>
              <w:widowControl/>
              <w:numPr>
                <w:ilvl w:val="0"/>
                <w:numId w:val="0"/>
              </w:numPr>
              <w:suppressLineNumbers w:val="0"/>
              <w:kinsoku/>
              <w:wordWrap/>
              <w:overflowPunct/>
              <w:topLinePunct w:val="0"/>
              <w:autoSpaceDE/>
              <w:autoSpaceDN/>
              <w:bidi w:val="0"/>
              <w:adjustRightInd/>
              <w:snapToGrid/>
              <w:ind w:left="0" w:leftChars="0" w:firstLine="0" w:firstLineChars="0"/>
              <w:jc w:val="left"/>
              <w:textAlignment w:val="top"/>
              <w:rPr>
                <w:rFonts w:hint="eastAsia" w:ascii="宋体" w:hAnsi="宋体" w:eastAsia="宋体" w:cs="宋体"/>
                <w:i w:val="0"/>
                <w:iCs w:val="0"/>
                <w:color w:val="auto"/>
                <w:sz w:val="21"/>
                <w:szCs w:val="21"/>
                <w:highlight w:val="none"/>
                <w:u w:val="none"/>
              </w:rPr>
            </w:pPr>
            <w:r>
              <w:rPr>
                <w:rFonts w:hint="default" w:ascii="宋体" w:hAnsi="宋体" w:eastAsia="宋体" w:cs="宋体"/>
                <w:i w:val="0"/>
                <w:iCs w:val="0"/>
                <w:color w:val="auto"/>
                <w:kern w:val="2"/>
                <w:sz w:val="21"/>
                <w:szCs w:val="21"/>
                <w:highlight w:val="none"/>
                <w:lang w:val="en-US" w:eastAsia="zh-CN" w:bidi="ar-SA"/>
              </w:rPr>
              <w:t>11．</w:t>
            </w:r>
            <w:r>
              <w:rPr>
                <w:rFonts w:hint="eastAsia" w:ascii="宋体" w:hAnsi="宋体" w:eastAsia="宋体" w:cs="宋体"/>
                <w:i w:val="0"/>
                <w:iCs w:val="0"/>
                <w:color w:val="auto"/>
                <w:kern w:val="0"/>
                <w:sz w:val="21"/>
                <w:szCs w:val="21"/>
                <w:highlight w:val="none"/>
                <w:u w:val="none"/>
                <w:lang w:val="en-US" w:eastAsia="zh-CN" w:bidi="ar"/>
              </w:rPr>
              <w:t>Marks恐怖强迫量表（MSCPOR) 儿童社会期望量表 个性成熟度测验 工作负荷自我测量 工作负荷自我测量 明尼苏达满意度问卷短式量表</w:t>
            </w:r>
          </w:p>
          <w:p w14:paraId="07A48B2E">
            <w:pPr>
              <w:keepNext w:val="0"/>
              <w:keepLines w:val="0"/>
              <w:pageBreakBefore w:val="0"/>
              <w:widowControl/>
              <w:numPr>
                <w:ilvl w:val="0"/>
                <w:numId w:val="0"/>
              </w:numPr>
              <w:suppressLineNumbers w:val="0"/>
              <w:kinsoku/>
              <w:wordWrap/>
              <w:overflowPunct/>
              <w:topLinePunct w:val="0"/>
              <w:autoSpaceDE/>
              <w:autoSpaceDN/>
              <w:bidi w:val="0"/>
              <w:adjustRightInd/>
              <w:snapToGrid/>
              <w:ind w:left="0" w:leftChars="0" w:firstLine="0" w:firstLineChars="0"/>
              <w:jc w:val="left"/>
              <w:textAlignment w:val="top"/>
              <w:rPr>
                <w:rFonts w:hint="eastAsia" w:ascii="宋体" w:hAnsi="宋体" w:eastAsia="宋体" w:cs="宋体"/>
                <w:i w:val="0"/>
                <w:iCs w:val="0"/>
                <w:color w:val="auto"/>
                <w:sz w:val="21"/>
                <w:szCs w:val="21"/>
                <w:highlight w:val="none"/>
                <w:u w:val="none"/>
              </w:rPr>
            </w:pPr>
            <w:r>
              <w:rPr>
                <w:rFonts w:hint="default" w:ascii="宋体" w:hAnsi="宋体" w:eastAsia="宋体" w:cs="宋体"/>
                <w:i w:val="0"/>
                <w:iCs w:val="0"/>
                <w:color w:val="auto"/>
                <w:kern w:val="2"/>
                <w:sz w:val="21"/>
                <w:szCs w:val="21"/>
                <w:highlight w:val="none"/>
                <w:lang w:val="en-US" w:eastAsia="zh-CN" w:bidi="ar-SA"/>
              </w:rPr>
              <w:t>12．</w:t>
            </w:r>
            <w:r>
              <w:rPr>
                <w:rFonts w:hint="eastAsia" w:ascii="宋体" w:hAnsi="宋体" w:eastAsia="宋体" w:cs="宋体"/>
                <w:i w:val="0"/>
                <w:iCs w:val="0"/>
                <w:color w:val="auto"/>
                <w:kern w:val="0"/>
                <w:sz w:val="21"/>
                <w:szCs w:val="21"/>
                <w:highlight w:val="none"/>
                <w:u w:val="none"/>
                <w:lang w:val="en-US" w:eastAsia="zh-CN" w:bidi="ar"/>
              </w:rPr>
              <w:t>教师心理健康状况自查量表 中小学教师工作压力量表</w:t>
            </w:r>
          </w:p>
        </w:tc>
        <w:tc>
          <w:tcPr>
            <w:tcW w:w="8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61765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7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164B2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套</w:t>
            </w:r>
          </w:p>
        </w:tc>
      </w:tr>
      <w:tr w14:paraId="05835F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jc w:val="center"/>
        </w:trPr>
        <w:tc>
          <w:tcPr>
            <w:tcW w:w="7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83A42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38</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7C489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特教图书资料</w:t>
            </w:r>
          </w:p>
        </w:tc>
        <w:tc>
          <w:tcPr>
            <w:tcW w:w="6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4EC355">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特殊儿童教育、康复类、儿童阅读类相关图书30本</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40A92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9FD1C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套</w:t>
            </w:r>
          </w:p>
        </w:tc>
      </w:tr>
      <w:tr w14:paraId="5F11AB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7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ED0E7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39</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6DD78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特教音像资料</w:t>
            </w:r>
          </w:p>
        </w:tc>
        <w:tc>
          <w:tcPr>
            <w:tcW w:w="6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18833">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特殊教育课程示范课</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28257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C81BB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套</w:t>
            </w:r>
          </w:p>
        </w:tc>
      </w:tr>
      <w:tr w14:paraId="66FA7D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18925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40</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E2FDF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阶梯架（定制）</w:t>
            </w:r>
          </w:p>
        </w:tc>
        <w:tc>
          <w:tcPr>
            <w:tcW w:w="6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E4FF6">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1200*300*1200+1200*300*1580+1200*300*1970MM,3组架子，板材，可拆装，外形美观，经久耐用。</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0B20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0655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套</w:t>
            </w:r>
          </w:p>
        </w:tc>
      </w:tr>
      <w:tr w14:paraId="675064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10202"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59D78C">
            <w:pPr>
              <w:jc w:val="left"/>
              <w:rPr>
                <w:rFonts w:hint="eastAsia" w:ascii="宋体" w:hAnsi="宋体" w:eastAsia="宋体" w:cs="宋体"/>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三、工作咨询区</w:t>
            </w:r>
          </w:p>
        </w:tc>
      </w:tr>
      <w:tr w14:paraId="2841F3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F3C7F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41</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D758C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lang w:val="en-US" w:eastAsia="zh-CN"/>
              </w:rPr>
            </w:pPr>
            <w:r>
              <w:rPr>
                <w:rFonts w:hint="eastAsia" w:ascii="宋体" w:hAnsi="宋体" w:eastAsia="宋体" w:cs="宋体"/>
                <w:i w:val="0"/>
                <w:iCs w:val="0"/>
                <w:color w:val="auto"/>
                <w:sz w:val="21"/>
                <w:szCs w:val="21"/>
                <w:highlight w:val="none"/>
                <w:u w:val="none"/>
                <w:lang w:val="en-US" w:eastAsia="zh-CN"/>
              </w:rPr>
              <w:t>工作台</w:t>
            </w:r>
          </w:p>
        </w:tc>
        <w:tc>
          <w:tcPr>
            <w:tcW w:w="6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36856">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规格：约1200*600*750MM；高密度板，表层光滑耐磨，配有抽屉、主机台。</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9FF95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9AA1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套</w:t>
            </w:r>
          </w:p>
        </w:tc>
      </w:tr>
      <w:tr w14:paraId="10E40D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trPr>
        <w:tc>
          <w:tcPr>
            <w:tcW w:w="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8469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42</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35DFF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sz w:val="21"/>
                <w:szCs w:val="21"/>
                <w:highlight w:val="none"/>
                <w:u w:val="none"/>
                <w:lang w:val="en-US" w:eastAsia="zh-CN"/>
              </w:rPr>
              <w:t>工作</w:t>
            </w:r>
            <w:r>
              <w:rPr>
                <w:rFonts w:hint="eastAsia" w:ascii="宋体" w:hAnsi="宋体" w:eastAsia="宋体" w:cs="宋体"/>
                <w:i w:val="0"/>
                <w:iCs w:val="0"/>
                <w:color w:val="auto"/>
                <w:kern w:val="0"/>
                <w:sz w:val="21"/>
                <w:szCs w:val="21"/>
                <w:highlight w:val="none"/>
                <w:u w:val="none"/>
                <w:lang w:val="en-US" w:eastAsia="zh-CN" w:bidi="ar"/>
              </w:rPr>
              <w:t>椅</w:t>
            </w:r>
          </w:p>
        </w:tc>
        <w:tc>
          <w:tcPr>
            <w:tcW w:w="6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9E69D6">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规格：做高约450MM；钢制架+皮料；耐酸、耐碱、抗磨损、抗烟烧、抗污染 不变形。</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3672F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09FDA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张</w:t>
            </w:r>
          </w:p>
        </w:tc>
      </w:tr>
      <w:tr w14:paraId="768876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75D9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43</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FD81F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储物柜</w:t>
            </w:r>
          </w:p>
        </w:tc>
        <w:tc>
          <w:tcPr>
            <w:tcW w:w="6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62238">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规格：1800*850*390MM；0.5MM厚；高档铁皮；环保，耐酸、耐碱、抗磨损、抗烟烧、抗污染</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B1D54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FAB3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个</w:t>
            </w:r>
          </w:p>
        </w:tc>
      </w:tr>
      <w:tr w14:paraId="0D3BDA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20" w:hRule="atLeast"/>
          <w:jc w:val="center"/>
        </w:trPr>
        <w:tc>
          <w:tcPr>
            <w:tcW w:w="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C287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45</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968C4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桌椅</w:t>
            </w:r>
          </w:p>
        </w:tc>
        <w:tc>
          <w:tcPr>
            <w:tcW w:w="6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3891B4">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规格：</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桌子：700*740MM</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椅子：350*380*740MM 座位：450*400*320MM</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1张桌子3张椅子。</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2B1C0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3C2BE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套</w:t>
            </w:r>
          </w:p>
        </w:tc>
      </w:tr>
    </w:tbl>
    <w:p w14:paraId="49262BFA">
      <w:pPr>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br w:type="page"/>
      </w:r>
    </w:p>
    <w:p w14:paraId="6FAB4037">
      <w:pPr>
        <w:ind w:left="0" w:leftChars="0"/>
        <w:jc w:val="left"/>
        <w:rPr>
          <w:rFonts w:hint="eastAsia" w:ascii="仿宋" w:hAnsi="仿宋" w:eastAsia="仿宋" w:cs="仿宋"/>
          <w:color w:val="000000" w:themeColor="text1"/>
          <w:kern w:val="0"/>
          <w:sz w:val="32"/>
          <w:szCs w:val="32"/>
          <w:highlight w:val="none"/>
          <w:u w:val="none" w:color="auto"/>
          <w:lang w:val="en-US" w:eastAsia="zh-CN"/>
          <w14:textFill>
            <w14:solidFill>
              <w14:schemeClr w14:val="tx1"/>
            </w14:solidFill>
          </w14:textFill>
        </w:rPr>
      </w:pPr>
      <w:r>
        <w:rPr>
          <w:rFonts w:hint="eastAsia" w:ascii="仿宋" w:hAnsi="仿宋" w:eastAsia="仿宋" w:cs="仿宋"/>
          <w:color w:val="000000" w:themeColor="text1"/>
          <w:kern w:val="0"/>
          <w:sz w:val="32"/>
          <w:szCs w:val="32"/>
          <w:highlight w:val="none"/>
          <w:u w:val="none" w:color="auto"/>
          <w:lang w:val="en-US" w:eastAsia="zh-CN"/>
          <w14:textFill>
            <w14:solidFill>
              <w14:schemeClr w14:val="tx1"/>
            </w14:solidFill>
          </w14:textFill>
        </w:rPr>
        <w:t>附件</w:t>
      </w:r>
    </w:p>
    <w:p w14:paraId="2B93D25B">
      <w:pPr>
        <w:ind w:left="0" w:leftChars="0"/>
        <w:jc w:val="center"/>
        <w:rPr>
          <w:rFonts w:hint="eastAsia" w:ascii="宋体" w:hAnsi="宋体" w:eastAsia="宋体" w:cs="宋体"/>
          <w:b/>
          <w:bCs/>
          <w:color w:val="000000" w:themeColor="text1"/>
          <w:kern w:val="0"/>
          <w:sz w:val="32"/>
          <w:szCs w:val="32"/>
          <w:highlight w:val="none"/>
          <w:u w:val="none" w:color="auto"/>
          <w:lang w:val="en-US" w:eastAsia="zh-CN"/>
          <w14:textFill>
            <w14:solidFill>
              <w14:schemeClr w14:val="tx1"/>
            </w14:solidFill>
          </w14:textFill>
        </w:rPr>
      </w:pPr>
      <w:r>
        <w:rPr>
          <w:rFonts w:hint="eastAsia" w:ascii="宋体" w:hAnsi="宋体" w:eastAsia="宋体" w:cs="宋体"/>
          <w:b/>
          <w:bCs/>
          <w:color w:val="000000" w:themeColor="text1"/>
          <w:kern w:val="0"/>
          <w:sz w:val="32"/>
          <w:szCs w:val="32"/>
          <w:highlight w:val="none"/>
          <w:u w:val="none" w:color="auto"/>
          <w:lang w:val="en-US" w:eastAsia="zh-CN"/>
          <w14:textFill>
            <w14:solidFill>
              <w14:schemeClr w14:val="tx1"/>
            </w14:solidFill>
          </w14:textFill>
        </w:rPr>
        <w:t>阳江市政府采购供应商资格信用承诺函</w:t>
      </w:r>
    </w:p>
    <w:p w14:paraId="04F7297B">
      <w:pPr>
        <w:ind w:left="0" w:leftChars="0"/>
        <w:jc w:val="center"/>
        <w:rPr>
          <w:rFonts w:hint="eastAsia" w:ascii="仿宋" w:hAnsi="仿宋" w:eastAsia="仿宋" w:cs="仿宋"/>
          <w:color w:val="000000" w:themeColor="text1"/>
          <w:kern w:val="0"/>
          <w:sz w:val="32"/>
          <w:szCs w:val="32"/>
          <w:highlight w:val="none"/>
          <w:u w:val="none" w:color="auto"/>
          <w:lang w:val="en-US" w:eastAsia="zh-CN"/>
          <w14:textFill>
            <w14:solidFill>
              <w14:schemeClr w14:val="tx1"/>
            </w14:solidFill>
          </w14:textFill>
        </w:rPr>
      </w:pPr>
      <w:r>
        <w:rPr>
          <w:rFonts w:hint="eastAsia" w:ascii="仿宋" w:hAnsi="仿宋" w:eastAsia="仿宋" w:cs="仿宋"/>
          <w:color w:val="000000" w:themeColor="text1"/>
          <w:kern w:val="0"/>
          <w:sz w:val="32"/>
          <w:szCs w:val="32"/>
          <w:highlight w:val="none"/>
          <w:u w:val="none" w:color="auto"/>
          <w:lang w:val="en-US" w:eastAsia="zh-CN"/>
          <w14:textFill>
            <w14:solidFill>
              <w14:schemeClr w14:val="tx1"/>
            </w14:solidFill>
          </w14:textFill>
        </w:rPr>
        <w:t>(样本)</w:t>
      </w:r>
    </w:p>
    <w:p w14:paraId="5A9C8DF5">
      <w:pPr>
        <w:keepNext w:val="0"/>
        <w:keepLines w:val="0"/>
        <w:pageBreakBefore w:val="0"/>
        <w:widowControl w:val="0"/>
        <w:kinsoku/>
        <w:wordWrap/>
        <w:overflowPunct/>
        <w:topLinePunct w:val="0"/>
        <w:autoSpaceDE/>
        <w:autoSpaceDN/>
        <w:bidi w:val="0"/>
        <w:adjustRightInd/>
        <w:snapToGrid/>
        <w:spacing w:line="360" w:lineRule="auto"/>
        <w:ind w:left="0" w:leftChars="0" w:firstLine="640" w:firstLineChars="200"/>
        <w:jc w:val="left"/>
        <w:textAlignment w:val="auto"/>
        <w:rPr>
          <w:rFonts w:hint="eastAsia" w:ascii="仿宋" w:hAnsi="仿宋" w:eastAsia="仿宋" w:cs="仿宋"/>
          <w:color w:val="000000" w:themeColor="text1"/>
          <w:kern w:val="0"/>
          <w:sz w:val="32"/>
          <w:szCs w:val="32"/>
          <w:highlight w:val="none"/>
          <w:u w:val="none" w:color="auto"/>
          <w:lang w:val="en-US" w:eastAsia="zh-CN"/>
          <w14:textFill>
            <w14:solidFill>
              <w14:schemeClr w14:val="tx1"/>
            </w14:solidFill>
          </w14:textFill>
        </w:rPr>
      </w:pPr>
    </w:p>
    <w:p w14:paraId="0595AAA7">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jc w:val="left"/>
        <w:textAlignment w:val="auto"/>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pPr>
      <w:r>
        <w:rPr>
          <w:rFonts w:hint="eastAsia" w:ascii="仿宋" w:hAnsi="仿宋" w:eastAsia="仿宋" w:cs="仿宋"/>
          <w:color w:val="000000" w:themeColor="text1"/>
          <w:spacing w:val="-20"/>
          <w:kern w:val="0"/>
          <w:sz w:val="28"/>
          <w:szCs w:val="28"/>
          <w:highlight w:val="none"/>
          <w:u w:val="none" w:color="auto"/>
          <w:lang w:val="en-US" w:eastAsia="zh-CN"/>
          <w14:textFill>
            <w14:solidFill>
              <w14:schemeClr w14:val="tx1"/>
            </w14:solidFill>
          </w14:textFill>
        </w:rPr>
        <w:t>我 方 自 愿 参 加( 项 目 名 称 )                          项 目 ( 项 目 编 号：           )的</w:t>
      </w:r>
      <w:r>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t>政府采购活动，并郑重承诺符合《中华人民共和国政府采购法》第二十二条第一款第(二)项、第(三)项、第(四)项、第(五)项规定条件，具体包括:</w:t>
      </w:r>
    </w:p>
    <w:p w14:paraId="6D1C50E2">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pPr>
      <w:r>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t>1.具有良好的商业信誉和健全的财务会计制度;</w:t>
      </w:r>
    </w:p>
    <w:p w14:paraId="05F15DEF">
      <w:pPr>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jc w:val="left"/>
        <w:textAlignment w:val="auto"/>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pPr>
      <w:r>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t>2.具有履行合同所必需的设备和专业技术能力;</w:t>
      </w:r>
    </w:p>
    <w:p w14:paraId="049FA2FF">
      <w:pPr>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jc w:val="left"/>
        <w:textAlignment w:val="auto"/>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pPr>
      <w:r>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t>3.具有依法缴纳税收和社会保障资金的良好记录;</w:t>
      </w:r>
    </w:p>
    <w:p w14:paraId="4C391BE8">
      <w:pPr>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jc w:val="left"/>
        <w:textAlignment w:val="auto"/>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pPr>
      <w:r>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t>4.参加政府采购活动前三年内，在经营活动中没有重大违法记录。</w:t>
      </w:r>
    </w:p>
    <w:p w14:paraId="613A86F0">
      <w:pPr>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jc w:val="left"/>
        <w:textAlignment w:val="auto"/>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pPr>
      <w:r>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t>我方对上述承诺的真实性负责，在评审环节结束后，自愿接受采购单位(采购代理机构)的检查核验，配合提供相关证明材料，证明符合《中华人民共和国政府采购法》规定的供应商基本资格条件。如有虚假，将依法承担相应法律责任，</w:t>
      </w:r>
    </w:p>
    <w:p w14:paraId="7157ACB0">
      <w:pPr>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jc w:val="left"/>
        <w:textAlignment w:val="auto"/>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pPr>
      <w:r>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t>特此承诺。</w:t>
      </w:r>
    </w:p>
    <w:p w14:paraId="23C57FFE">
      <w:pPr>
        <w:keepNext w:val="0"/>
        <w:keepLines w:val="0"/>
        <w:pageBreakBefore w:val="0"/>
        <w:widowControl w:val="0"/>
        <w:kinsoku/>
        <w:wordWrap/>
        <w:overflowPunct/>
        <w:topLinePunct w:val="0"/>
        <w:autoSpaceDE/>
        <w:autoSpaceDN/>
        <w:bidi w:val="0"/>
        <w:adjustRightInd/>
        <w:snapToGrid/>
        <w:spacing w:line="360" w:lineRule="auto"/>
        <w:ind w:left="0" w:leftChars="0"/>
        <w:jc w:val="left"/>
        <w:textAlignment w:val="auto"/>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pPr>
      <w:r>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t>供应商名称(公章):</w:t>
      </w:r>
    </w:p>
    <w:p w14:paraId="6020FF82">
      <w:pPr>
        <w:keepNext w:val="0"/>
        <w:keepLines w:val="0"/>
        <w:pageBreakBefore w:val="0"/>
        <w:widowControl w:val="0"/>
        <w:kinsoku/>
        <w:wordWrap/>
        <w:overflowPunct/>
        <w:topLinePunct w:val="0"/>
        <w:autoSpaceDE/>
        <w:autoSpaceDN/>
        <w:bidi w:val="0"/>
        <w:adjustRightInd/>
        <w:snapToGrid/>
        <w:spacing w:line="360" w:lineRule="auto"/>
        <w:ind w:left="0" w:leftChars="0"/>
        <w:jc w:val="left"/>
        <w:textAlignment w:val="auto"/>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pPr>
      <w:r>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t>统一社会信用代码:</w:t>
      </w:r>
    </w:p>
    <w:p w14:paraId="3093CB2B">
      <w:pPr>
        <w:keepNext w:val="0"/>
        <w:keepLines w:val="0"/>
        <w:pageBreakBefore w:val="0"/>
        <w:widowControl w:val="0"/>
        <w:kinsoku/>
        <w:wordWrap/>
        <w:overflowPunct/>
        <w:topLinePunct w:val="0"/>
        <w:autoSpaceDE/>
        <w:autoSpaceDN/>
        <w:bidi w:val="0"/>
        <w:adjustRightInd/>
        <w:snapToGrid/>
        <w:spacing w:line="360" w:lineRule="auto"/>
        <w:ind w:left="0" w:leftChars="0"/>
        <w:jc w:val="left"/>
        <w:textAlignment w:val="auto"/>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pPr>
      <w:r>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t>法定代表人或授权代表(签名):</w:t>
      </w:r>
    </w:p>
    <w:p w14:paraId="1FBA1340">
      <w:pPr>
        <w:keepNext w:val="0"/>
        <w:keepLines w:val="0"/>
        <w:pageBreakBefore w:val="0"/>
        <w:widowControl w:val="0"/>
        <w:kinsoku/>
        <w:wordWrap/>
        <w:overflowPunct/>
        <w:topLinePunct w:val="0"/>
        <w:autoSpaceDE/>
        <w:autoSpaceDN/>
        <w:bidi w:val="0"/>
        <w:adjustRightInd/>
        <w:snapToGrid/>
        <w:spacing w:line="360" w:lineRule="auto"/>
        <w:ind w:left="0" w:leftChars="0"/>
        <w:jc w:val="left"/>
        <w:textAlignment w:val="auto"/>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pPr>
      <w:r>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t>日期:   年  月  日</w:t>
      </w:r>
    </w:p>
    <w:p w14:paraId="77C7EE5B">
      <w:pPr>
        <w:keepNext w:val="0"/>
        <w:keepLines w:val="0"/>
        <w:pageBreakBefore w:val="0"/>
        <w:widowControl w:val="0"/>
        <w:kinsoku/>
        <w:wordWrap/>
        <w:overflowPunct/>
        <w:topLinePunct w:val="0"/>
        <w:autoSpaceDE/>
        <w:autoSpaceDN/>
        <w:bidi w:val="0"/>
        <w:adjustRightInd/>
        <w:snapToGrid/>
        <w:spacing w:line="360" w:lineRule="auto"/>
        <w:ind w:left="0" w:leftChars="0"/>
        <w:jc w:val="left"/>
        <w:textAlignment w:val="auto"/>
        <w:rPr>
          <w:b/>
          <w:color w:val="000000" w:themeColor="text1"/>
          <w:sz w:val="36"/>
          <w:szCs w:val="36"/>
          <w:highlight w:val="none"/>
          <w14:textFill>
            <w14:solidFill>
              <w14:schemeClr w14:val="tx1"/>
            </w14:solidFill>
          </w14:textFill>
        </w:rPr>
      </w:pPr>
      <w:r>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t>注:供应商的法定代表人(其他组织的为负责人)或者授权代表的签名或盖章应真实、有效，如由授权代表签名或盖章的，应提供“法定代表人授权书”</w:t>
      </w:r>
    </w:p>
    <w:p w14:paraId="54BE03B9">
      <w:pPr>
        <w:rPr>
          <w:rFonts w:hint="eastAsia" w:ascii="宋体" w:hAnsi="宋体" w:eastAsia="宋体" w:cs="宋体"/>
          <w:b/>
          <w:bCs/>
          <w:color w:val="000000" w:themeColor="text1"/>
          <w:sz w:val="36"/>
          <w:szCs w:val="36"/>
          <w:highlight w:val="none"/>
          <w:lang w:val="en-US" w:eastAsia="zh-CN"/>
          <w14:textFill>
            <w14:solidFill>
              <w14:schemeClr w14:val="tx1"/>
            </w14:solidFill>
          </w14:textFill>
        </w:rPr>
      </w:pPr>
      <w:r>
        <w:rPr>
          <w:rFonts w:hint="eastAsia" w:ascii="宋体" w:hAnsi="宋体" w:eastAsia="宋体" w:cs="宋体"/>
          <w:b/>
          <w:bCs/>
          <w:color w:val="000000" w:themeColor="text1"/>
          <w:sz w:val="36"/>
          <w:szCs w:val="36"/>
          <w:highlight w:val="none"/>
          <w:lang w:val="en-US" w:eastAsia="zh-CN"/>
          <w14:textFill>
            <w14:solidFill>
              <w14:schemeClr w14:val="tx1"/>
            </w14:solidFill>
          </w14:textFill>
        </w:rPr>
        <w:br w:type="page"/>
      </w:r>
    </w:p>
    <w:p w14:paraId="0F906DC6">
      <w:pPr>
        <w:jc w:val="center"/>
        <w:rPr>
          <w:rFonts w:hint="eastAsia" w:ascii="宋体" w:hAnsi="宋体" w:eastAsia="宋体" w:cs="宋体"/>
          <w:b/>
          <w:bCs/>
          <w:color w:val="000000" w:themeColor="text1"/>
          <w:sz w:val="36"/>
          <w:szCs w:val="36"/>
          <w:highlight w:val="none"/>
          <w:lang w:val="en-US" w:eastAsia="zh-CN"/>
          <w14:textFill>
            <w14:solidFill>
              <w14:schemeClr w14:val="tx1"/>
            </w14:solidFill>
          </w14:textFill>
        </w:rPr>
      </w:pPr>
      <w:r>
        <w:rPr>
          <w:rFonts w:hint="eastAsia" w:ascii="宋体" w:hAnsi="宋体" w:eastAsia="宋体" w:cs="宋体"/>
          <w:b/>
          <w:bCs/>
          <w:color w:val="000000" w:themeColor="text1"/>
          <w:sz w:val="36"/>
          <w:szCs w:val="36"/>
          <w:highlight w:val="none"/>
          <w:lang w:val="en-US" w:eastAsia="zh-CN"/>
          <w14:textFill>
            <w14:solidFill>
              <w14:schemeClr w14:val="tx1"/>
            </w14:solidFill>
          </w14:textFill>
        </w:rPr>
        <w:t>第二章  报价文件格式</w:t>
      </w:r>
    </w:p>
    <w:p w14:paraId="3910966C">
      <w:pPr>
        <w:jc w:val="center"/>
        <w:rPr>
          <w:rFonts w:hint="eastAsia" w:ascii="宋体" w:hAnsi="宋体" w:eastAsia="宋体" w:cs="宋体"/>
          <w:b/>
          <w:bCs/>
          <w:color w:val="000000" w:themeColor="text1"/>
          <w:kern w:val="28"/>
          <w:sz w:val="56"/>
          <w:szCs w:val="56"/>
          <w:highlight w:val="none"/>
          <w:lang w:val="en-US" w:eastAsia="zh-CN"/>
          <w14:textFill>
            <w14:solidFill>
              <w14:schemeClr w14:val="tx1"/>
            </w14:solidFill>
          </w14:textFill>
        </w:rPr>
      </w:pPr>
    </w:p>
    <w:p w14:paraId="4BF5B391">
      <w:pPr>
        <w:jc w:val="center"/>
        <w:rPr>
          <w:rFonts w:hint="eastAsia" w:ascii="宋体" w:hAnsi="宋体" w:eastAsia="宋体" w:cs="宋体"/>
          <w:b/>
          <w:bCs/>
          <w:color w:val="000000" w:themeColor="text1"/>
          <w:kern w:val="28"/>
          <w:sz w:val="56"/>
          <w:szCs w:val="56"/>
          <w:highlight w:val="none"/>
          <w:lang w:val="en-US" w:eastAsia="zh-CN"/>
          <w14:textFill>
            <w14:solidFill>
              <w14:schemeClr w14:val="tx1"/>
            </w14:solidFill>
          </w14:textFill>
        </w:rPr>
      </w:pPr>
    </w:p>
    <w:p w14:paraId="24860730">
      <w:pPr>
        <w:jc w:val="center"/>
        <w:rPr>
          <w:rFonts w:hint="default" w:ascii="宋体" w:hAnsi="宋体" w:eastAsia="宋体" w:cs="宋体"/>
          <w:b/>
          <w:bCs/>
          <w:color w:val="000000" w:themeColor="text1"/>
          <w:kern w:val="28"/>
          <w:sz w:val="56"/>
          <w:szCs w:val="56"/>
          <w:highlight w:val="none"/>
          <w:lang w:val="en-US" w:eastAsia="zh-CN"/>
          <w14:textFill>
            <w14:solidFill>
              <w14:schemeClr w14:val="tx1"/>
            </w14:solidFill>
          </w14:textFill>
        </w:rPr>
      </w:pPr>
      <w:r>
        <w:rPr>
          <w:rFonts w:hint="eastAsia" w:ascii="宋体" w:hAnsi="宋体" w:eastAsia="宋体" w:cs="宋体"/>
          <w:b/>
          <w:bCs/>
          <w:color w:val="000000" w:themeColor="text1"/>
          <w:kern w:val="28"/>
          <w:sz w:val="56"/>
          <w:szCs w:val="56"/>
          <w:highlight w:val="none"/>
          <w:lang w:val="en-US" w:eastAsia="zh-CN"/>
          <w14:textFill>
            <w14:solidFill>
              <w14:schemeClr w14:val="tx1"/>
            </w14:solidFill>
          </w14:textFill>
        </w:rPr>
        <w:t>报价文件</w:t>
      </w:r>
    </w:p>
    <w:p w14:paraId="49AE3EE4">
      <w:pPr>
        <w:jc w:val="center"/>
        <w:rPr>
          <w:rFonts w:ascii="宋体" w:hAnsi="宋体" w:eastAsia="宋体" w:cs="宋体"/>
          <w:b/>
          <w:bCs/>
          <w:color w:val="000000" w:themeColor="text1"/>
          <w:kern w:val="28"/>
          <w:sz w:val="28"/>
          <w:szCs w:val="28"/>
          <w:highlight w:val="none"/>
          <w14:textFill>
            <w14:solidFill>
              <w14:schemeClr w14:val="tx1"/>
            </w14:solidFill>
          </w14:textFill>
        </w:rPr>
      </w:pPr>
    </w:p>
    <w:p w14:paraId="607B62B5">
      <w:pPr>
        <w:pStyle w:val="4"/>
        <w:spacing w:line="440" w:lineRule="exact"/>
        <w:rPr>
          <w:rFonts w:hint="eastAsia" w:hAnsi="宋体"/>
          <w:bCs/>
          <w:i w:val="0"/>
          <w:iCs w:val="0"/>
          <w:color w:val="000000" w:themeColor="text1"/>
          <w:sz w:val="21"/>
          <w:highlight w:val="none"/>
          <w14:textFill>
            <w14:solidFill>
              <w14:schemeClr w14:val="tx1"/>
            </w14:solidFill>
          </w14:textFill>
        </w:rPr>
      </w:pPr>
    </w:p>
    <w:p w14:paraId="1FA67F37">
      <w:pPr>
        <w:pStyle w:val="4"/>
        <w:spacing w:line="440" w:lineRule="exact"/>
        <w:rPr>
          <w:rFonts w:hint="eastAsia" w:hAnsi="宋体"/>
          <w:bCs/>
          <w:i w:val="0"/>
          <w:iCs w:val="0"/>
          <w:color w:val="000000" w:themeColor="text1"/>
          <w:sz w:val="21"/>
          <w:highlight w:val="none"/>
          <w14:textFill>
            <w14:solidFill>
              <w14:schemeClr w14:val="tx1"/>
            </w14:solidFill>
          </w14:textFill>
        </w:rPr>
      </w:pPr>
    </w:p>
    <w:p w14:paraId="49C41323">
      <w:pPr>
        <w:pStyle w:val="4"/>
        <w:spacing w:line="440" w:lineRule="exact"/>
        <w:rPr>
          <w:rFonts w:hint="eastAsia" w:hAnsi="宋体"/>
          <w:bCs/>
          <w:i w:val="0"/>
          <w:iCs w:val="0"/>
          <w:color w:val="000000" w:themeColor="text1"/>
          <w:sz w:val="21"/>
          <w:highlight w:val="none"/>
          <w14:textFill>
            <w14:solidFill>
              <w14:schemeClr w14:val="tx1"/>
            </w14:solidFill>
          </w14:textFill>
        </w:rPr>
      </w:pPr>
    </w:p>
    <w:p w14:paraId="310C3C24">
      <w:pPr>
        <w:pStyle w:val="4"/>
        <w:spacing w:line="440" w:lineRule="exact"/>
        <w:rPr>
          <w:rFonts w:hint="eastAsia" w:hAnsi="宋体"/>
          <w:bCs/>
          <w:i w:val="0"/>
          <w:iCs w:val="0"/>
          <w:color w:val="000000" w:themeColor="text1"/>
          <w:sz w:val="21"/>
          <w:highlight w:val="none"/>
          <w14:textFill>
            <w14:solidFill>
              <w14:schemeClr w14:val="tx1"/>
            </w14:solidFill>
          </w14:textFill>
        </w:rPr>
      </w:pPr>
    </w:p>
    <w:p w14:paraId="21510AEA">
      <w:pPr>
        <w:pStyle w:val="4"/>
        <w:spacing w:line="440" w:lineRule="exact"/>
        <w:rPr>
          <w:rFonts w:hint="eastAsia" w:hAnsi="宋体"/>
          <w:bCs/>
          <w:i w:val="0"/>
          <w:iCs w:val="0"/>
          <w:color w:val="000000" w:themeColor="text1"/>
          <w:sz w:val="21"/>
          <w:highlight w:val="none"/>
          <w14:textFill>
            <w14:solidFill>
              <w14:schemeClr w14:val="tx1"/>
            </w14:solidFill>
          </w14:textFill>
        </w:rPr>
      </w:pPr>
    </w:p>
    <w:p w14:paraId="57FAF573">
      <w:pPr>
        <w:pStyle w:val="4"/>
        <w:spacing w:line="440" w:lineRule="exact"/>
        <w:rPr>
          <w:rFonts w:hint="eastAsia" w:hAnsi="宋体"/>
          <w:bCs/>
          <w:i w:val="0"/>
          <w:iCs w:val="0"/>
          <w:color w:val="000000" w:themeColor="text1"/>
          <w:sz w:val="21"/>
          <w:highlight w:val="none"/>
          <w14:textFill>
            <w14:solidFill>
              <w14:schemeClr w14:val="tx1"/>
            </w14:solidFill>
          </w14:textFill>
        </w:rPr>
      </w:pPr>
    </w:p>
    <w:p w14:paraId="191DB6BF">
      <w:pPr>
        <w:pStyle w:val="4"/>
        <w:spacing w:line="440" w:lineRule="exact"/>
        <w:rPr>
          <w:rFonts w:hint="eastAsia" w:hAnsi="宋体"/>
          <w:bCs/>
          <w:i w:val="0"/>
          <w:iCs w:val="0"/>
          <w:color w:val="000000" w:themeColor="text1"/>
          <w:sz w:val="21"/>
          <w:highlight w:val="none"/>
          <w14:textFill>
            <w14:solidFill>
              <w14:schemeClr w14:val="tx1"/>
            </w14:solidFill>
          </w14:textFill>
        </w:rPr>
      </w:pPr>
    </w:p>
    <w:p w14:paraId="530CCC0C">
      <w:pPr>
        <w:pStyle w:val="4"/>
        <w:spacing w:line="360" w:lineRule="auto"/>
        <w:rPr>
          <w:rFonts w:hint="eastAsia" w:hAnsi="宋体"/>
          <w:bCs/>
          <w:i w:val="0"/>
          <w:iCs w:val="0"/>
          <w:color w:val="000000" w:themeColor="text1"/>
          <w:sz w:val="21"/>
          <w:highlight w:val="none"/>
          <w14:textFill>
            <w14:solidFill>
              <w14:schemeClr w14:val="tx1"/>
            </w14:solidFill>
          </w14:textFill>
        </w:rPr>
      </w:pPr>
    </w:p>
    <w:p w14:paraId="4804278B">
      <w:pPr>
        <w:pStyle w:val="4"/>
        <w:spacing w:line="360" w:lineRule="auto"/>
        <w:rPr>
          <w:rFonts w:hint="eastAsia" w:hAnsi="宋体"/>
          <w:bCs/>
          <w:i w:val="0"/>
          <w:iCs w:val="0"/>
          <w:color w:val="000000" w:themeColor="text1"/>
          <w:sz w:val="21"/>
          <w:highlight w:val="none"/>
          <w14:textFill>
            <w14:solidFill>
              <w14:schemeClr w14:val="tx1"/>
            </w14:solidFill>
          </w14:textFill>
        </w:rPr>
      </w:pPr>
    </w:p>
    <w:p w14:paraId="023A5053">
      <w:pPr>
        <w:pStyle w:val="4"/>
        <w:spacing w:line="360" w:lineRule="auto"/>
        <w:rPr>
          <w:rFonts w:hint="eastAsia" w:hAnsi="宋体"/>
          <w:bCs/>
          <w:i w:val="0"/>
          <w:iCs w:val="0"/>
          <w:color w:val="000000" w:themeColor="text1"/>
          <w:sz w:val="21"/>
          <w:highlight w:val="none"/>
          <w14:textFill>
            <w14:solidFill>
              <w14:schemeClr w14:val="tx1"/>
            </w14:solidFill>
          </w14:textFill>
        </w:rPr>
      </w:pPr>
    </w:p>
    <w:p w14:paraId="4CC9403C">
      <w:pPr>
        <w:pStyle w:val="4"/>
        <w:spacing w:line="360" w:lineRule="auto"/>
        <w:rPr>
          <w:rFonts w:hint="eastAsia" w:hAnsi="宋体"/>
          <w:bCs/>
          <w:i w:val="0"/>
          <w:iCs w:val="0"/>
          <w:color w:val="000000" w:themeColor="text1"/>
          <w:sz w:val="21"/>
          <w:highlight w:val="none"/>
          <w14:textFill>
            <w14:solidFill>
              <w14:schemeClr w14:val="tx1"/>
            </w14:solidFill>
          </w14:textFill>
        </w:rPr>
      </w:pPr>
    </w:p>
    <w:p w14:paraId="3DC69020">
      <w:pPr>
        <w:pStyle w:val="4"/>
        <w:spacing w:line="360" w:lineRule="auto"/>
        <w:rPr>
          <w:rFonts w:hint="eastAsia" w:hAnsi="宋体"/>
          <w:bCs/>
          <w:i w:val="0"/>
          <w:iCs w:val="0"/>
          <w:color w:val="000000" w:themeColor="text1"/>
          <w:sz w:val="21"/>
          <w:highlight w:val="none"/>
          <w14:textFill>
            <w14:solidFill>
              <w14:schemeClr w14:val="tx1"/>
            </w14:solidFill>
          </w14:textFill>
        </w:rPr>
      </w:pPr>
    </w:p>
    <w:p w14:paraId="67DC6F48">
      <w:pPr>
        <w:pStyle w:val="4"/>
        <w:spacing w:line="360" w:lineRule="auto"/>
        <w:rPr>
          <w:rFonts w:hint="eastAsia" w:hAnsi="宋体"/>
          <w:bCs/>
          <w:i w:val="0"/>
          <w:iCs w:val="0"/>
          <w:color w:val="000000" w:themeColor="text1"/>
          <w:sz w:val="21"/>
          <w:highlight w:val="none"/>
          <w14:textFill>
            <w14:solidFill>
              <w14:schemeClr w14:val="tx1"/>
            </w14:solidFill>
          </w14:textFill>
        </w:rPr>
      </w:pPr>
    </w:p>
    <w:p w14:paraId="1805D4FA">
      <w:pPr>
        <w:pStyle w:val="4"/>
        <w:spacing w:line="360" w:lineRule="auto"/>
        <w:rPr>
          <w:rFonts w:hAnsi="宋体"/>
          <w:bCs/>
          <w:i w:val="0"/>
          <w:iCs w:val="0"/>
          <w:color w:val="000000" w:themeColor="text1"/>
          <w:sz w:val="21"/>
          <w:highlight w:val="none"/>
          <w14:textFill>
            <w14:solidFill>
              <w14:schemeClr w14:val="tx1"/>
            </w14:solidFill>
          </w14:textFill>
        </w:rPr>
      </w:pPr>
      <w:r>
        <w:rPr>
          <w:rFonts w:hint="eastAsia" w:hAnsi="宋体"/>
          <w:bCs/>
          <w:i w:val="0"/>
          <w:iCs w:val="0"/>
          <w:color w:val="000000" w:themeColor="text1"/>
          <w:sz w:val="21"/>
          <w:highlight w:val="none"/>
          <w14:textFill>
            <w14:solidFill>
              <w14:schemeClr w14:val="tx1"/>
            </w14:solidFill>
          </w14:textFill>
        </w:rPr>
        <w:t xml:space="preserve">         </w:t>
      </w:r>
    </w:p>
    <w:p w14:paraId="34412798">
      <w:pPr>
        <w:pStyle w:val="4"/>
        <w:spacing w:line="360" w:lineRule="auto"/>
        <w:rPr>
          <w:rFonts w:hint="default" w:hAnsi="宋体"/>
          <w:b/>
          <w:bCs w:val="0"/>
          <w:i w:val="0"/>
          <w:iCs w:val="0"/>
          <w:color w:val="000000" w:themeColor="text1"/>
          <w:sz w:val="24"/>
          <w:szCs w:val="24"/>
          <w:highlight w:val="none"/>
          <w:u w:val="single"/>
          <w:lang w:val="en-US" w:eastAsia="zh-CN"/>
          <w14:textFill>
            <w14:solidFill>
              <w14:schemeClr w14:val="tx1"/>
            </w14:solidFill>
          </w14:textFill>
        </w:rPr>
      </w:pPr>
      <w:r>
        <w:rPr>
          <w:rFonts w:hint="eastAsia" w:hAnsi="宋体"/>
          <w:b/>
          <w:bCs w:val="0"/>
          <w:i w:val="0"/>
          <w:iCs w:val="0"/>
          <w:color w:val="000000" w:themeColor="text1"/>
          <w:sz w:val="24"/>
          <w:szCs w:val="24"/>
          <w:highlight w:val="none"/>
          <w14:textFill>
            <w14:solidFill>
              <w14:schemeClr w14:val="tx1"/>
            </w14:solidFill>
          </w14:textFill>
        </w:rPr>
        <w:t>项目名称：</w:t>
      </w:r>
      <w:r>
        <w:rPr>
          <w:rFonts w:hint="eastAsia" w:hAnsi="宋体"/>
          <w:b/>
          <w:bCs w:val="0"/>
          <w:i w:val="0"/>
          <w:iCs w:val="0"/>
          <w:color w:val="000000" w:themeColor="text1"/>
          <w:sz w:val="24"/>
          <w:szCs w:val="24"/>
          <w:highlight w:val="none"/>
          <w:u w:val="single"/>
          <w14:textFill>
            <w14:solidFill>
              <w14:schemeClr w14:val="tx1"/>
            </w14:solidFill>
          </w14:textFill>
        </w:rPr>
        <w:t xml:space="preserve">  </w:t>
      </w:r>
      <w:r>
        <w:rPr>
          <w:rFonts w:hint="eastAsia" w:hAnsi="宋体"/>
          <w:b/>
          <w:bCs w:val="0"/>
          <w:i w:val="0"/>
          <w:iCs w:val="0"/>
          <w:color w:val="000000" w:themeColor="text1"/>
          <w:sz w:val="24"/>
          <w:szCs w:val="24"/>
          <w:highlight w:val="none"/>
          <w:u w:val="single"/>
          <w:lang w:val="en-US" w:eastAsia="zh-CN"/>
          <w14:textFill>
            <w14:solidFill>
              <w14:schemeClr w14:val="tx1"/>
            </w14:solidFill>
          </w14:textFill>
        </w:rPr>
        <w:t xml:space="preserve">                               </w:t>
      </w:r>
    </w:p>
    <w:p w14:paraId="2BCFD882">
      <w:pPr>
        <w:pStyle w:val="4"/>
        <w:spacing w:line="360" w:lineRule="auto"/>
        <w:rPr>
          <w:rFonts w:hAnsi="宋体"/>
          <w:b/>
          <w:bCs w:val="0"/>
          <w:i w:val="0"/>
          <w:iCs w:val="0"/>
          <w:color w:val="000000" w:themeColor="text1"/>
          <w:sz w:val="24"/>
          <w:szCs w:val="24"/>
          <w:highlight w:val="none"/>
          <w:u w:val="single"/>
          <w14:textFill>
            <w14:solidFill>
              <w14:schemeClr w14:val="tx1"/>
            </w14:solidFill>
          </w14:textFill>
        </w:rPr>
      </w:pPr>
      <w:r>
        <w:rPr>
          <w:rFonts w:hint="eastAsia" w:hAnsi="宋体"/>
          <w:b/>
          <w:bCs w:val="0"/>
          <w:i w:val="0"/>
          <w:iCs w:val="0"/>
          <w:color w:val="000000" w:themeColor="text1"/>
          <w:sz w:val="24"/>
          <w:szCs w:val="24"/>
          <w:highlight w:val="none"/>
          <w:lang w:val="en-US" w:eastAsia="zh-CN"/>
          <w14:textFill>
            <w14:solidFill>
              <w14:schemeClr w14:val="tx1"/>
            </w14:solidFill>
          </w14:textFill>
        </w:rPr>
        <w:t>报价供应商</w:t>
      </w:r>
      <w:r>
        <w:rPr>
          <w:rFonts w:hint="eastAsia" w:hAnsi="宋体"/>
          <w:b/>
          <w:bCs w:val="0"/>
          <w:i w:val="0"/>
          <w:iCs w:val="0"/>
          <w:color w:val="000000" w:themeColor="text1"/>
          <w:sz w:val="24"/>
          <w:szCs w:val="24"/>
          <w:highlight w:val="none"/>
          <w14:textFill>
            <w14:solidFill>
              <w14:schemeClr w14:val="tx1"/>
            </w14:solidFill>
          </w14:textFill>
        </w:rPr>
        <w:t>名称（公章）：</w:t>
      </w:r>
      <w:r>
        <w:rPr>
          <w:rFonts w:hint="eastAsia" w:hAnsi="宋体"/>
          <w:b/>
          <w:bCs w:val="0"/>
          <w:i w:val="0"/>
          <w:iCs w:val="0"/>
          <w:color w:val="000000" w:themeColor="text1"/>
          <w:sz w:val="24"/>
          <w:szCs w:val="24"/>
          <w:highlight w:val="none"/>
          <w:u w:val="single"/>
          <w14:textFill>
            <w14:solidFill>
              <w14:schemeClr w14:val="tx1"/>
            </w14:solidFill>
          </w14:textFill>
        </w:rPr>
        <w:t xml:space="preserve">                                           </w:t>
      </w:r>
    </w:p>
    <w:p w14:paraId="31A4D1A2">
      <w:pPr>
        <w:pStyle w:val="4"/>
        <w:spacing w:line="360" w:lineRule="auto"/>
        <w:rPr>
          <w:rFonts w:hAnsi="宋体"/>
          <w:b/>
          <w:bCs w:val="0"/>
          <w:i w:val="0"/>
          <w:iCs w:val="0"/>
          <w:color w:val="000000" w:themeColor="text1"/>
          <w:sz w:val="24"/>
          <w:szCs w:val="24"/>
          <w:highlight w:val="none"/>
          <w:u w:val="single"/>
          <w14:textFill>
            <w14:solidFill>
              <w14:schemeClr w14:val="tx1"/>
            </w14:solidFill>
          </w14:textFill>
        </w:rPr>
      </w:pPr>
      <w:r>
        <w:rPr>
          <w:rFonts w:hint="eastAsia" w:hAnsi="宋体"/>
          <w:b/>
          <w:bCs w:val="0"/>
          <w:i w:val="0"/>
          <w:iCs w:val="0"/>
          <w:color w:val="000000" w:themeColor="text1"/>
          <w:sz w:val="24"/>
          <w:szCs w:val="24"/>
          <w:highlight w:val="none"/>
          <w:lang w:val="en-US" w:eastAsia="zh-CN"/>
          <w14:textFill>
            <w14:solidFill>
              <w14:schemeClr w14:val="tx1"/>
            </w14:solidFill>
          </w14:textFill>
        </w:rPr>
        <w:t>报价供应</w:t>
      </w:r>
      <w:r>
        <w:rPr>
          <w:rFonts w:hint="eastAsia" w:hAnsi="宋体"/>
          <w:b/>
          <w:bCs w:val="0"/>
          <w:i w:val="0"/>
          <w:iCs w:val="0"/>
          <w:color w:val="000000" w:themeColor="text1"/>
          <w:sz w:val="24"/>
          <w:szCs w:val="24"/>
          <w:highlight w:val="none"/>
          <w14:textFill>
            <w14:solidFill>
              <w14:schemeClr w14:val="tx1"/>
            </w14:solidFill>
          </w14:textFill>
        </w:rPr>
        <w:t>地址：</w:t>
      </w:r>
      <w:r>
        <w:rPr>
          <w:rFonts w:hint="eastAsia" w:hAnsi="宋体"/>
          <w:b/>
          <w:bCs w:val="0"/>
          <w:i w:val="0"/>
          <w:iCs w:val="0"/>
          <w:color w:val="000000" w:themeColor="text1"/>
          <w:sz w:val="24"/>
          <w:szCs w:val="24"/>
          <w:highlight w:val="none"/>
          <w:u w:val="single"/>
          <w14:textFill>
            <w14:solidFill>
              <w14:schemeClr w14:val="tx1"/>
            </w14:solidFill>
          </w14:textFill>
        </w:rPr>
        <w:t xml:space="preserve">                                                     </w:t>
      </w:r>
    </w:p>
    <w:p w14:paraId="7D9C7ADB">
      <w:pPr>
        <w:pStyle w:val="4"/>
        <w:spacing w:line="360" w:lineRule="auto"/>
        <w:rPr>
          <w:rFonts w:hAnsi="宋体"/>
          <w:b/>
          <w:bCs w:val="0"/>
          <w:i w:val="0"/>
          <w:iCs w:val="0"/>
          <w:color w:val="000000" w:themeColor="text1"/>
          <w:sz w:val="24"/>
          <w:szCs w:val="24"/>
          <w:highlight w:val="none"/>
          <w:u w:val="single"/>
          <w14:textFill>
            <w14:solidFill>
              <w14:schemeClr w14:val="tx1"/>
            </w14:solidFill>
          </w14:textFill>
        </w:rPr>
      </w:pPr>
      <w:r>
        <w:rPr>
          <w:rFonts w:hint="eastAsia" w:hAnsi="宋体"/>
          <w:b/>
          <w:bCs w:val="0"/>
          <w:i w:val="0"/>
          <w:iCs w:val="0"/>
          <w:color w:val="000000" w:themeColor="text1"/>
          <w:sz w:val="24"/>
          <w:szCs w:val="24"/>
          <w:highlight w:val="none"/>
          <w14:textFill>
            <w14:solidFill>
              <w14:schemeClr w14:val="tx1"/>
            </w14:solidFill>
          </w14:textFill>
        </w:rPr>
        <w:t>法定代表人（负责人）或授权代理人（签字）</w:t>
      </w:r>
      <w:r>
        <w:rPr>
          <w:rFonts w:hAnsi="宋体"/>
          <w:b/>
          <w:bCs w:val="0"/>
          <w:i w:val="0"/>
          <w:iCs w:val="0"/>
          <w:color w:val="000000" w:themeColor="text1"/>
          <w:sz w:val="24"/>
          <w:szCs w:val="24"/>
          <w:highlight w:val="none"/>
          <w14:textFill>
            <w14:solidFill>
              <w14:schemeClr w14:val="tx1"/>
            </w14:solidFill>
          </w14:textFill>
        </w:rPr>
        <w:t>：</w:t>
      </w:r>
      <w:r>
        <w:rPr>
          <w:rFonts w:hAnsi="宋体"/>
          <w:b/>
          <w:bCs w:val="0"/>
          <w:i w:val="0"/>
          <w:iCs w:val="0"/>
          <w:color w:val="000000" w:themeColor="text1"/>
          <w:sz w:val="24"/>
          <w:szCs w:val="24"/>
          <w:highlight w:val="none"/>
          <w:u w:val="single"/>
          <w14:textFill>
            <w14:solidFill>
              <w14:schemeClr w14:val="tx1"/>
            </w14:solidFill>
          </w14:textFill>
        </w:rPr>
        <w:t xml:space="preserve">           </w:t>
      </w:r>
      <w:r>
        <w:rPr>
          <w:rFonts w:hint="eastAsia" w:hAnsi="宋体"/>
          <w:b/>
          <w:bCs w:val="0"/>
          <w:i w:val="0"/>
          <w:iCs w:val="0"/>
          <w:color w:val="000000" w:themeColor="text1"/>
          <w:sz w:val="24"/>
          <w:szCs w:val="24"/>
          <w:highlight w:val="none"/>
          <w:u w:val="single"/>
          <w14:textFill>
            <w14:solidFill>
              <w14:schemeClr w14:val="tx1"/>
            </w14:solidFill>
          </w14:textFill>
        </w:rPr>
        <w:t xml:space="preserve">              </w:t>
      </w:r>
    </w:p>
    <w:p w14:paraId="5115D2B4">
      <w:pPr>
        <w:pStyle w:val="4"/>
        <w:spacing w:line="360" w:lineRule="auto"/>
        <w:rPr>
          <w:rFonts w:hAnsi="宋体"/>
          <w:b/>
          <w:bCs w:val="0"/>
          <w:i w:val="0"/>
          <w:iCs w:val="0"/>
          <w:color w:val="000000" w:themeColor="text1"/>
          <w:sz w:val="24"/>
          <w:szCs w:val="24"/>
          <w:highlight w:val="none"/>
          <w14:textFill>
            <w14:solidFill>
              <w14:schemeClr w14:val="tx1"/>
            </w14:solidFill>
          </w14:textFill>
        </w:rPr>
      </w:pPr>
      <w:r>
        <w:rPr>
          <w:rFonts w:hint="eastAsia" w:hAnsi="宋体"/>
          <w:b/>
          <w:bCs w:val="0"/>
          <w:i w:val="0"/>
          <w:iCs w:val="0"/>
          <w:color w:val="000000" w:themeColor="text1"/>
          <w:sz w:val="24"/>
          <w:szCs w:val="24"/>
          <w:highlight w:val="none"/>
          <w14:textFill>
            <w14:solidFill>
              <w14:schemeClr w14:val="tx1"/>
            </w14:solidFill>
          </w14:textFill>
        </w:rPr>
        <w:t>联系</w:t>
      </w:r>
      <w:r>
        <w:rPr>
          <w:rFonts w:hAnsi="宋体"/>
          <w:b/>
          <w:bCs w:val="0"/>
          <w:i w:val="0"/>
          <w:iCs w:val="0"/>
          <w:color w:val="000000" w:themeColor="text1"/>
          <w:sz w:val="24"/>
          <w:szCs w:val="24"/>
          <w:highlight w:val="none"/>
          <w14:textFill>
            <w14:solidFill>
              <w14:schemeClr w14:val="tx1"/>
            </w14:solidFill>
          </w14:textFill>
        </w:rPr>
        <w:t>电话：</w:t>
      </w:r>
      <w:r>
        <w:rPr>
          <w:rFonts w:hint="eastAsia" w:hAnsi="宋体"/>
          <w:b/>
          <w:bCs w:val="0"/>
          <w:i w:val="0"/>
          <w:iCs w:val="0"/>
          <w:color w:val="000000" w:themeColor="text1"/>
          <w:sz w:val="24"/>
          <w:szCs w:val="24"/>
          <w:highlight w:val="none"/>
          <w:u w:val="single"/>
          <w14:textFill>
            <w14:solidFill>
              <w14:schemeClr w14:val="tx1"/>
            </w14:solidFill>
          </w14:textFill>
        </w:rPr>
        <w:t xml:space="preserve">                      </w:t>
      </w:r>
      <w:r>
        <w:rPr>
          <w:rFonts w:hAnsi="宋体"/>
          <w:b/>
          <w:bCs w:val="0"/>
          <w:i w:val="0"/>
          <w:iCs w:val="0"/>
          <w:color w:val="000000" w:themeColor="text1"/>
          <w:sz w:val="24"/>
          <w:szCs w:val="24"/>
          <w:highlight w:val="none"/>
          <w14:textFill>
            <w14:solidFill>
              <w14:schemeClr w14:val="tx1"/>
            </w14:solidFill>
          </w14:textFill>
        </w:rPr>
        <w:t xml:space="preserve"> </w:t>
      </w:r>
    </w:p>
    <w:p w14:paraId="3D6DE1B4">
      <w:pPr>
        <w:pStyle w:val="4"/>
        <w:spacing w:line="360" w:lineRule="auto"/>
        <w:rPr>
          <w:rFonts w:hint="default" w:hAnsi="宋体" w:eastAsiaTheme="minorEastAsia"/>
          <w:b/>
          <w:bCs w:val="0"/>
          <w:i w:val="0"/>
          <w:iCs w:val="0"/>
          <w:color w:val="000000" w:themeColor="text1"/>
          <w:sz w:val="24"/>
          <w:szCs w:val="24"/>
          <w:highlight w:val="none"/>
          <w:lang w:val="en-US" w:eastAsia="zh-CN"/>
          <w14:textFill>
            <w14:solidFill>
              <w14:schemeClr w14:val="tx1"/>
            </w14:solidFill>
          </w14:textFill>
        </w:rPr>
      </w:pPr>
      <w:r>
        <w:rPr>
          <w:rFonts w:hint="eastAsia" w:hAnsi="宋体"/>
          <w:b/>
          <w:bCs w:val="0"/>
          <w:i w:val="0"/>
          <w:iCs w:val="0"/>
          <w:color w:val="000000" w:themeColor="text1"/>
          <w:sz w:val="24"/>
          <w:szCs w:val="24"/>
          <w:highlight w:val="none"/>
          <w:lang w:val="en-US" w:eastAsia="zh-CN"/>
          <w14:textFill>
            <w14:solidFill>
              <w14:schemeClr w14:val="tx1"/>
            </w14:solidFill>
          </w14:textFill>
        </w:rPr>
        <w:t>日期：</w:t>
      </w:r>
      <w:r>
        <w:rPr>
          <w:rFonts w:hint="eastAsia" w:hAnsi="宋体"/>
          <w:b/>
          <w:bCs w:val="0"/>
          <w:i w:val="0"/>
          <w:iCs w:val="0"/>
          <w:color w:val="000000" w:themeColor="text1"/>
          <w:sz w:val="24"/>
          <w:szCs w:val="24"/>
          <w:highlight w:val="none"/>
          <w:u w:val="single"/>
          <w14:textFill>
            <w14:solidFill>
              <w14:schemeClr w14:val="tx1"/>
            </w14:solidFill>
          </w14:textFill>
        </w:rPr>
        <w:t xml:space="preserve">                          </w:t>
      </w:r>
    </w:p>
    <w:p w14:paraId="7D613752">
      <w:pPr>
        <w:rPr>
          <w:rFonts w:hint="eastAsia"/>
          <w:color w:val="000000" w:themeColor="text1"/>
          <w:highlight w:val="none"/>
          <w:lang w:val="zh-CN"/>
          <w14:textFill>
            <w14:solidFill>
              <w14:schemeClr w14:val="tx1"/>
            </w14:solidFill>
          </w14:textFill>
        </w:rPr>
      </w:pPr>
    </w:p>
    <w:p w14:paraId="2B49196A">
      <w:pPr>
        <w:rPr>
          <w:rFonts w:hint="eastAsia"/>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br w:type="page"/>
      </w:r>
    </w:p>
    <w:p w14:paraId="0C6F7672">
      <w:pPr>
        <w:keepNext/>
        <w:keepLines/>
        <w:widowControl/>
        <w:numPr>
          <w:ilvl w:val="0"/>
          <w:numId w:val="0"/>
        </w:numPr>
        <w:tabs>
          <w:tab w:val="left" w:pos="720"/>
        </w:tabs>
        <w:autoSpaceDE w:val="0"/>
        <w:autoSpaceDN w:val="0"/>
        <w:adjustRightInd w:val="0"/>
        <w:snapToGrid w:val="0"/>
        <w:spacing w:before="260" w:after="260" w:line="240" w:lineRule="auto"/>
        <w:jc w:val="center"/>
        <w:textAlignment w:val="baseline"/>
        <w:outlineLvl w:val="1"/>
        <w:rPr>
          <w:rFonts w:hint="eastAsia" w:ascii="黑体" w:hAnsi="黑体" w:eastAsia="黑体" w:cs="黑体"/>
          <w:b w:val="0"/>
          <w:bCs/>
          <w:color w:val="000000" w:themeColor="text1"/>
          <w:kern w:val="44"/>
          <w:sz w:val="32"/>
          <w:szCs w:val="32"/>
          <w:highlight w:val="none"/>
          <w:lang w:val="en-US" w:eastAsia="zh-CN" w:bidi="ar-SA"/>
          <w14:textFill>
            <w14:solidFill>
              <w14:schemeClr w14:val="tx1"/>
            </w14:solidFill>
          </w14:textFill>
        </w:rPr>
      </w:pPr>
      <w:bookmarkStart w:id="0" w:name="_Toc357151199"/>
      <w:bookmarkStart w:id="1" w:name="_Toc369180070"/>
      <w:bookmarkStart w:id="2" w:name="_Toc353522416"/>
      <w:bookmarkStart w:id="3" w:name="_Toc383439877"/>
      <w:bookmarkStart w:id="4" w:name="_Toc30568"/>
      <w:bookmarkStart w:id="5" w:name="_Toc353522418"/>
      <w:bookmarkStart w:id="6" w:name="_Toc357151201"/>
      <w:bookmarkStart w:id="7" w:name="_Toc369180072"/>
      <w:bookmarkStart w:id="8" w:name="_Toc21018"/>
      <w:bookmarkStart w:id="9" w:name="_Toc383439879"/>
      <w:r>
        <w:rPr>
          <w:rFonts w:hint="eastAsia" w:ascii="黑体" w:hAnsi="黑体" w:eastAsia="黑体" w:cs="黑体"/>
          <w:b w:val="0"/>
          <w:bCs/>
          <w:color w:val="000000" w:themeColor="text1"/>
          <w:kern w:val="44"/>
          <w:sz w:val="32"/>
          <w:szCs w:val="32"/>
          <w:highlight w:val="none"/>
          <w:lang w:val="en-US" w:eastAsia="zh-CN" w:bidi="ar-SA"/>
          <w14:textFill>
            <w14:solidFill>
              <w14:schemeClr w14:val="tx1"/>
            </w14:solidFill>
          </w14:textFill>
        </w:rPr>
        <w:t>（一） 报价函</w:t>
      </w:r>
      <w:bookmarkEnd w:id="0"/>
      <w:bookmarkEnd w:id="1"/>
      <w:bookmarkEnd w:id="2"/>
      <w:bookmarkEnd w:id="3"/>
      <w:bookmarkEnd w:id="4"/>
    </w:p>
    <w:p w14:paraId="2F907DC2">
      <w:pPr>
        <w:adjustRightInd w:val="0"/>
        <w:snapToGrid w:val="0"/>
        <w:spacing w:line="480" w:lineRule="exac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广东业信采购招标有限公司： </w:t>
      </w:r>
    </w:p>
    <w:p w14:paraId="6788A88C">
      <w:pPr>
        <w:autoSpaceDE w:val="0"/>
        <w:autoSpaceDN w:val="0"/>
        <w:adjustRightInd w:val="0"/>
        <w:spacing w:line="480" w:lineRule="exact"/>
        <w:ind w:right="26" w:firstLine="420" w:firstLine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依据贵方</w:t>
      </w:r>
      <w:r>
        <w:rPr>
          <w:rFonts w:hint="eastAsia" w:ascii="宋体" w:hAnsi="宋体"/>
          <w:color w:val="000000" w:themeColor="text1"/>
          <w:szCs w:val="21"/>
          <w:highlight w:val="none"/>
          <w:u w:val="single"/>
          <w14:textFill>
            <w14:solidFill>
              <w14:schemeClr w14:val="tx1"/>
            </w14:solidFill>
          </w14:textFill>
        </w:rPr>
        <w:t xml:space="preserve">     （项目名称）              </w:t>
      </w:r>
      <w:r>
        <w:rPr>
          <w:rFonts w:hint="eastAsia" w:ascii="宋体" w:hAnsi="宋体"/>
          <w:color w:val="000000" w:themeColor="text1"/>
          <w:szCs w:val="21"/>
          <w:highlight w:val="none"/>
          <w14:textFill>
            <w14:solidFill>
              <w14:schemeClr w14:val="tx1"/>
            </w14:solidFill>
          </w14:textFill>
        </w:rPr>
        <w:t xml:space="preserve"> 项目询价采购货</w:t>
      </w:r>
      <w:r>
        <w:rPr>
          <w:rFonts w:hint="eastAsia" w:ascii="宋体" w:hAnsi="宋体"/>
          <w:color w:val="000000" w:themeColor="text1"/>
          <w:kern w:val="0"/>
          <w:szCs w:val="21"/>
          <w:highlight w:val="none"/>
          <w14:textFill>
            <w14:solidFill>
              <w14:schemeClr w14:val="tx1"/>
            </w14:solidFill>
          </w14:textFill>
        </w:rPr>
        <w:t>物及服务的报价邀请，我方代表</w:t>
      </w:r>
      <w:r>
        <w:rPr>
          <w:rFonts w:hint="eastAsia" w:ascii="宋体" w:hAnsi="宋体"/>
          <w:color w:val="000000" w:themeColor="text1"/>
          <w:szCs w:val="21"/>
          <w:highlight w:val="none"/>
          <w:u w:val="single"/>
          <w14:textFill>
            <w14:solidFill>
              <w14:schemeClr w14:val="tx1"/>
            </w14:solidFill>
          </w14:textFill>
        </w:rPr>
        <w:t>（姓名、职务）</w:t>
      </w:r>
      <w:r>
        <w:rPr>
          <w:rFonts w:hint="eastAsia" w:ascii="宋体" w:hAnsi="宋体"/>
          <w:color w:val="000000" w:themeColor="text1"/>
          <w:kern w:val="0"/>
          <w:szCs w:val="21"/>
          <w:highlight w:val="none"/>
          <w14:textFill>
            <w14:solidFill>
              <w14:schemeClr w14:val="tx1"/>
            </w14:solidFill>
          </w14:textFill>
        </w:rPr>
        <w:t>经正式授权并代表</w:t>
      </w:r>
      <w:r>
        <w:rPr>
          <w:rFonts w:hint="eastAsia" w:ascii="宋体" w:hAnsi="宋体"/>
          <w:color w:val="000000" w:themeColor="text1"/>
          <w:szCs w:val="21"/>
          <w:highlight w:val="none"/>
          <w:u w:val="single"/>
          <w14:textFill>
            <w14:solidFill>
              <w14:schemeClr w14:val="tx1"/>
            </w14:solidFill>
          </w14:textFill>
        </w:rPr>
        <w:t>（报价供应商名称、地址）</w:t>
      </w:r>
      <w:r>
        <w:rPr>
          <w:rFonts w:hint="eastAsia" w:ascii="宋体" w:hAnsi="宋体"/>
          <w:color w:val="000000" w:themeColor="text1"/>
          <w:kern w:val="0"/>
          <w:szCs w:val="21"/>
          <w:highlight w:val="none"/>
          <w14:textFill>
            <w14:solidFill>
              <w14:schemeClr w14:val="tx1"/>
            </w14:solidFill>
          </w14:textFill>
        </w:rPr>
        <w:t>提交报价文件</w:t>
      </w:r>
      <w:r>
        <w:rPr>
          <w:rFonts w:hint="eastAsia" w:ascii="宋体" w:hAnsi="宋体"/>
          <w:color w:val="000000" w:themeColor="text1"/>
          <w:kern w:val="0"/>
          <w:szCs w:val="21"/>
          <w:highlight w:val="none"/>
          <w:u w:val="single"/>
          <w14:textFill>
            <w14:solidFill>
              <w14:schemeClr w14:val="tx1"/>
            </w14:solidFill>
          </w14:textFill>
        </w:rPr>
        <w:t xml:space="preserve"> 2 </w:t>
      </w:r>
      <w:r>
        <w:rPr>
          <w:rFonts w:hint="eastAsia" w:ascii="宋体" w:hAnsi="宋体"/>
          <w:color w:val="000000" w:themeColor="text1"/>
          <w:kern w:val="0"/>
          <w:szCs w:val="21"/>
          <w:highlight w:val="none"/>
          <w14:textFill>
            <w14:solidFill>
              <w14:schemeClr w14:val="tx1"/>
            </w14:solidFill>
          </w14:textFill>
        </w:rPr>
        <w:t>份。</w:t>
      </w:r>
    </w:p>
    <w:p w14:paraId="345300DA">
      <w:pPr>
        <w:widowControl/>
        <w:tabs>
          <w:tab w:val="left" w:pos="502"/>
        </w:tabs>
        <w:adjustRightInd w:val="0"/>
        <w:snapToGrid w:val="0"/>
        <w:spacing w:line="400" w:lineRule="exact"/>
        <w:ind w:left="374" w:leftChars="177" w:hanging="2" w:hangingChars="1"/>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据此函，签字代表宣布同意如下：</w:t>
      </w:r>
    </w:p>
    <w:p w14:paraId="3B9335C7">
      <w:pPr>
        <w:spacing w:line="480" w:lineRule="exac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1.同意并接受询价文件的各项要求，遵守询价文件中的各项规定，按询价文件的要求提供报价。</w:t>
      </w:r>
    </w:p>
    <w:p w14:paraId="7DEB08EF">
      <w:pPr>
        <w:spacing w:line="480" w:lineRule="exac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2.报价有效期为递交报价文件之日起</w:t>
      </w:r>
      <w:r>
        <w:rPr>
          <w:rFonts w:ascii="宋体" w:hAnsi="宋体"/>
          <w:color w:val="000000" w:themeColor="text1"/>
          <w:szCs w:val="21"/>
          <w:highlight w:val="none"/>
          <w:u w:val="single"/>
          <w14:textFill>
            <w14:solidFill>
              <w14:schemeClr w14:val="tx1"/>
            </w14:solidFill>
          </w14:textFill>
        </w:rPr>
        <w:t>6</w:t>
      </w:r>
      <w:r>
        <w:rPr>
          <w:rFonts w:hint="eastAsia" w:ascii="宋体" w:hAnsi="宋体"/>
          <w:color w:val="000000" w:themeColor="text1"/>
          <w:szCs w:val="21"/>
          <w:highlight w:val="none"/>
          <w:u w:val="single"/>
          <w14:textFill>
            <w14:solidFill>
              <w14:schemeClr w14:val="tx1"/>
            </w14:solidFill>
          </w14:textFill>
        </w:rPr>
        <w:t>0</w:t>
      </w:r>
      <w:r>
        <w:rPr>
          <w:rFonts w:hint="eastAsia" w:ascii="宋体" w:hAnsi="宋体"/>
          <w:color w:val="000000" w:themeColor="text1"/>
          <w:szCs w:val="21"/>
          <w:highlight w:val="none"/>
          <w14:textFill>
            <w14:solidFill>
              <w14:schemeClr w14:val="tx1"/>
            </w14:solidFill>
          </w14:textFill>
        </w:rPr>
        <w:t>天，成交人报价有效期延至合同验收之日。</w:t>
      </w:r>
    </w:p>
    <w:p w14:paraId="1349A5A4">
      <w:pPr>
        <w:spacing w:line="480" w:lineRule="exac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3.我方已经详细地阅读了全部询价文件及其附件，包括澄清及参考文件(如果有的话)。我方已完全清晰理解询价文件的要求，不存在任何含糊不清和误解之处，同意放弃对这些文件所提出的异议和质疑的权利。</w:t>
      </w:r>
    </w:p>
    <w:p w14:paraId="5F3FBB0D">
      <w:pPr>
        <w:spacing w:line="480" w:lineRule="exact"/>
        <w:ind w:firstLine="420" w:firstLineChars="200"/>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4.我方已毫无保留地向贵方提供一切所需的证明材料。</w:t>
      </w:r>
    </w:p>
    <w:p w14:paraId="73CA18C4">
      <w:pPr>
        <w:spacing w:line="480" w:lineRule="exact"/>
        <w:ind w:firstLine="420" w:firstLineChars="200"/>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5.我方承诺在本次报价文件中提供的一切文件，无论是原件还是复印件均为真实和准确的，绝无任何虚假、伪造和夸大的成份，否则，愿承担相应的后果和法律责任。</w:t>
      </w:r>
    </w:p>
    <w:p w14:paraId="4EB4709B">
      <w:pPr>
        <w:spacing w:line="480" w:lineRule="exact"/>
        <w:ind w:firstLine="420" w:firstLineChars="200"/>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6.我方完全服从和尊重评定结果，同时清楚理解到报价最低并非意味着必定获得成交资格。</w:t>
      </w:r>
    </w:p>
    <w:p w14:paraId="2E8293BC">
      <w:pPr>
        <w:spacing w:line="480" w:lineRule="exac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7.我方同意按询价文件规定向招标代理机构缴纳</w:t>
      </w:r>
      <w:r>
        <w:rPr>
          <w:rFonts w:hint="eastAsia" w:ascii="宋体" w:hAnsi="宋体"/>
          <w:color w:val="000000" w:themeColor="text1"/>
          <w:szCs w:val="21"/>
          <w:highlight w:val="none"/>
          <w:lang w:val="en-GB"/>
          <w14:textFill>
            <w14:solidFill>
              <w14:schemeClr w14:val="tx1"/>
            </w14:solidFill>
          </w14:textFill>
        </w:rPr>
        <w:t>采购</w:t>
      </w:r>
      <w:r>
        <w:rPr>
          <w:rFonts w:hint="eastAsia" w:ascii="宋体" w:hAnsi="宋体"/>
          <w:color w:val="000000" w:themeColor="text1"/>
          <w:szCs w:val="21"/>
          <w:highlight w:val="none"/>
          <w14:textFill>
            <w14:solidFill>
              <w14:schemeClr w14:val="tx1"/>
            </w14:solidFill>
          </w14:textFill>
        </w:rPr>
        <w:t>服务费。</w:t>
      </w:r>
    </w:p>
    <w:p w14:paraId="6BED5A81">
      <w:pPr>
        <w:autoSpaceDE w:val="0"/>
        <w:autoSpaceDN w:val="0"/>
        <w:adjustRightInd w:val="0"/>
        <w:spacing w:line="480" w:lineRule="exact"/>
        <w:ind w:right="246"/>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供应商名称：</w:t>
      </w:r>
    </w:p>
    <w:p w14:paraId="3AC3D770">
      <w:pPr>
        <w:autoSpaceDE w:val="0"/>
        <w:autoSpaceDN w:val="0"/>
        <w:adjustRightInd w:val="0"/>
        <w:spacing w:line="480" w:lineRule="exact"/>
        <w:ind w:right="246"/>
        <w:rPr>
          <w:rFonts w:hint="eastAsia" w:ascii="宋体" w:hAnsi="宋体"/>
          <w:color w:val="000000" w:themeColor="text1"/>
          <w:kern w:val="0"/>
          <w:szCs w:val="21"/>
          <w:highlight w:val="none"/>
          <w14:textFill>
            <w14:solidFill>
              <w14:schemeClr w14:val="tx1"/>
            </w14:solidFill>
          </w14:textFill>
        </w:rPr>
      </w:pPr>
    </w:p>
    <w:p w14:paraId="1CF088D2">
      <w:pPr>
        <w:autoSpaceDE w:val="0"/>
        <w:autoSpaceDN w:val="0"/>
        <w:adjustRightInd w:val="0"/>
        <w:spacing w:line="480" w:lineRule="exact"/>
        <w:ind w:right="246"/>
        <w:rPr>
          <w:rFonts w:hint="eastAsia" w:ascii="宋体" w:hAnsi="宋体"/>
          <w:color w:val="000000" w:themeColor="text1"/>
          <w:kern w:val="0"/>
          <w:szCs w:val="21"/>
          <w:highlight w:val="none"/>
          <w14:textFill>
            <w14:solidFill>
              <w14:schemeClr w14:val="tx1"/>
            </w14:solidFill>
          </w14:textFill>
        </w:rPr>
      </w:pPr>
    </w:p>
    <w:p w14:paraId="79AE6158">
      <w:pPr>
        <w:autoSpaceDE w:val="0"/>
        <w:autoSpaceDN w:val="0"/>
        <w:adjustRightInd w:val="0"/>
        <w:spacing w:line="480" w:lineRule="exact"/>
        <w:ind w:right="246"/>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地址：</w:t>
      </w:r>
    </w:p>
    <w:p w14:paraId="7DCC7298">
      <w:pPr>
        <w:autoSpaceDE w:val="0"/>
        <w:autoSpaceDN w:val="0"/>
        <w:adjustRightInd w:val="0"/>
        <w:spacing w:line="480" w:lineRule="exact"/>
        <w:ind w:right="246"/>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电话：</w:t>
      </w:r>
    </w:p>
    <w:p w14:paraId="42449F2D">
      <w:pPr>
        <w:autoSpaceDE w:val="0"/>
        <w:autoSpaceDN w:val="0"/>
        <w:adjustRightInd w:val="0"/>
        <w:spacing w:line="480" w:lineRule="exact"/>
        <w:ind w:right="246"/>
        <w:rPr>
          <w:rFonts w:ascii="宋体" w:hAnsi="宋体"/>
          <w:color w:val="000000" w:themeColor="text1"/>
          <w:szCs w:val="21"/>
          <w:highlight w:val="none"/>
          <w:u w:val="singl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电子邮件：</w:t>
      </w:r>
    </w:p>
    <w:p w14:paraId="790F9271">
      <w:pPr>
        <w:tabs>
          <w:tab w:val="left" w:pos="5250"/>
        </w:tabs>
        <w:autoSpaceDE w:val="0"/>
        <w:autoSpaceDN w:val="0"/>
        <w:spacing w:line="480" w:lineRule="exac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开户银行：</w:t>
      </w:r>
    </w:p>
    <w:p w14:paraId="7EBF5680">
      <w:pPr>
        <w:tabs>
          <w:tab w:val="left" w:pos="5250"/>
        </w:tabs>
        <w:autoSpaceDE w:val="0"/>
        <w:autoSpaceDN w:val="0"/>
        <w:spacing w:line="480" w:lineRule="exact"/>
        <w:rPr>
          <w:rFonts w:ascii="宋体" w:hAnsi="宋体"/>
          <w:color w:val="000000" w:themeColor="text1"/>
          <w:szCs w:val="21"/>
          <w:highlight w:val="none"/>
          <w:u w:val="singl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帐号：</w:t>
      </w:r>
    </w:p>
    <w:p w14:paraId="4B2907F9">
      <w:pPr>
        <w:adjustRightInd w:val="0"/>
        <w:snapToGrid w:val="0"/>
        <w:spacing w:line="480" w:lineRule="exact"/>
        <w:rPr>
          <w:rFonts w:ascii="宋体" w:hAnsi="宋体"/>
          <w:color w:val="000000" w:themeColor="text1"/>
          <w:szCs w:val="21"/>
          <w:highlight w:val="none"/>
          <w:u w:val="singl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报价</w:t>
      </w:r>
      <w:r>
        <w:rPr>
          <w:rFonts w:hint="eastAsia" w:ascii="宋体" w:hAnsi="宋体"/>
          <w:color w:val="000000" w:themeColor="text1"/>
          <w:szCs w:val="21"/>
          <w:highlight w:val="none"/>
          <w14:textFill>
            <w14:solidFill>
              <w14:schemeClr w14:val="tx1"/>
            </w14:solidFill>
          </w14:textFill>
        </w:rPr>
        <w:t>供应商（法定代表人授权代表）代表签字：</w:t>
      </w:r>
    </w:p>
    <w:p w14:paraId="05CBC324">
      <w:pPr>
        <w:adjustRightInd w:val="0"/>
        <w:snapToGrid w:val="0"/>
        <w:spacing w:line="480" w:lineRule="exact"/>
        <w:rPr>
          <w:rFonts w:ascii="宋体" w:hAnsi="宋体"/>
          <w:color w:val="000000" w:themeColor="text1"/>
          <w:szCs w:val="21"/>
          <w:highlight w:val="none"/>
          <w:u w:val="singl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报价</w:t>
      </w:r>
      <w:r>
        <w:rPr>
          <w:rFonts w:hint="eastAsia" w:ascii="宋体" w:hAnsi="宋体"/>
          <w:color w:val="000000" w:themeColor="text1"/>
          <w:szCs w:val="21"/>
          <w:highlight w:val="none"/>
          <w14:textFill>
            <w14:solidFill>
              <w14:schemeClr w14:val="tx1"/>
            </w14:solidFill>
          </w14:textFill>
        </w:rPr>
        <w:t>供应商</w:t>
      </w:r>
      <w:r>
        <w:rPr>
          <w:rFonts w:hint="eastAsia" w:ascii="宋体" w:hAnsi="宋体"/>
          <w:color w:val="000000" w:themeColor="text1"/>
          <w:kern w:val="0"/>
          <w:szCs w:val="21"/>
          <w:highlight w:val="none"/>
          <w14:textFill>
            <w14:solidFill>
              <w14:schemeClr w14:val="tx1"/>
            </w14:solidFill>
          </w14:textFill>
        </w:rPr>
        <w:t>名称（公章）：</w:t>
      </w:r>
      <w:r>
        <w:rPr>
          <w:rFonts w:hint="eastAsia" w:ascii="宋体" w:hAnsi="宋体"/>
          <w:color w:val="000000" w:themeColor="text1"/>
          <w:szCs w:val="21"/>
          <w:highlight w:val="none"/>
          <w14:textFill>
            <w14:solidFill>
              <w14:schemeClr w14:val="tx1"/>
            </w14:solidFill>
          </w14:textFill>
        </w:rPr>
        <w:t xml:space="preserve"> </w:t>
      </w:r>
    </w:p>
    <w:p w14:paraId="170933ED">
      <w:pPr>
        <w:adjustRightInd w:val="0"/>
        <w:snapToGrid w:val="0"/>
        <w:spacing w:line="480" w:lineRule="exact"/>
        <w:rPr>
          <w:rFonts w:ascii="仿宋_GB2312" w:hAnsi="仿宋" w:eastAsia="仿宋_GB2312"/>
          <w:color w:val="000000" w:themeColor="text1"/>
          <w:sz w:val="28"/>
          <w:szCs w:val="28"/>
          <w:highlight w:val="none"/>
          <w:u w:val="singl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日期：</w:t>
      </w:r>
    </w:p>
    <w:p w14:paraId="6EA4DCD9">
      <w:pPr>
        <w:rPr>
          <w:rFonts w:hint="eastAsia" w:ascii="黑体" w:hAnsi="黑体" w:eastAsia="黑体" w:cs="黑体"/>
          <w:b w:val="0"/>
          <w:bCs/>
          <w:color w:val="000000" w:themeColor="text1"/>
          <w:kern w:val="44"/>
          <w:sz w:val="32"/>
          <w:szCs w:val="32"/>
          <w:highlight w:val="none"/>
          <w:lang w:val="en-US" w:eastAsia="zh-CN" w:bidi="ar-SA"/>
          <w14:textFill>
            <w14:solidFill>
              <w14:schemeClr w14:val="tx1"/>
            </w14:solidFill>
          </w14:textFill>
        </w:rPr>
      </w:pPr>
      <w:r>
        <w:rPr>
          <w:rFonts w:hint="eastAsia" w:ascii="黑体" w:hAnsi="黑体" w:eastAsia="黑体" w:cs="黑体"/>
          <w:b w:val="0"/>
          <w:bCs/>
          <w:color w:val="000000" w:themeColor="text1"/>
          <w:kern w:val="44"/>
          <w:sz w:val="32"/>
          <w:szCs w:val="32"/>
          <w:highlight w:val="none"/>
          <w:lang w:val="en-US" w:eastAsia="zh-CN" w:bidi="ar-SA"/>
          <w14:textFill>
            <w14:solidFill>
              <w14:schemeClr w14:val="tx1"/>
            </w14:solidFill>
          </w14:textFill>
        </w:rPr>
        <w:br w:type="page"/>
      </w:r>
    </w:p>
    <w:p w14:paraId="7EE9FC7E">
      <w:pPr>
        <w:keepNext/>
        <w:keepLines/>
        <w:widowControl/>
        <w:numPr>
          <w:ilvl w:val="0"/>
          <w:numId w:val="0"/>
        </w:numPr>
        <w:tabs>
          <w:tab w:val="left" w:pos="720"/>
        </w:tabs>
        <w:autoSpaceDE w:val="0"/>
        <w:autoSpaceDN w:val="0"/>
        <w:adjustRightInd w:val="0"/>
        <w:snapToGrid w:val="0"/>
        <w:spacing w:before="260" w:after="260" w:line="240" w:lineRule="auto"/>
        <w:jc w:val="center"/>
        <w:textAlignment w:val="baseline"/>
        <w:outlineLvl w:val="1"/>
        <w:rPr>
          <w:rFonts w:hint="eastAsia" w:ascii="黑体" w:hAnsi="黑体" w:eastAsia="黑体" w:cs="黑体"/>
          <w:b w:val="0"/>
          <w:bCs/>
          <w:color w:val="000000" w:themeColor="text1"/>
          <w:kern w:val="44"/>
          <w:sz w:val="32"/>
          <w:szCs w:val="32"/>
          <w:highlight w:val="none"/>
          <w:lang w:val="en-US" w:eastAsia="zh-CN" w:bidi="ar-SA"/>
          <w14:textFill>
            <w14:solidFill>
              <w14:schemeClr w14:val="tx1"/>
            </w14:solidFill>
          </w14:textFill>
        </w:rPr>
      </w:pPr>
      <w:r>
        <w:rPr>
          <w:rFonts w:hint="eastAsia" w:ascii="黑体" w:hAnsi="黑体" w:eastAsia="黑体" w:cs="黑体"/>
          <w:b w:val="0"/>
          <w:bCs/>
          <w:color w:val="000000" w:themeColor="text1"/>
          <w:kern w:val="44"/>
          <w:sz w:val="32"/>
          <w:szCs w:val="32"/>
          <w:highlight w:val="none"/>
          <w:lang w:val="en-US" w:eastAsia="zh-CN" w:bidi="ar-SA"/>
          <w14:textFill>
            <w14:solidFill>
              <w14:schemeClr w14:val="tx1"/>
            </w14:solidFill>
          </w14:textFill>
        </w:rPr>
        <w:t xml:space="preserve">（二） </w:t>
      </w:r>
      <w:bookmarkEnd w:id="5"/>
      <w:bookmarkEnd w:id="6"/>
      <w:bookmarkEnd w:id="7"/>
      <w:bookmarkEnd w:id="8"/>
      <w:bookmarkEnd w:id="9"/>
      <w:r>
        <w:rPr>
          <w:rFonts w:hint="eastAsia" w:ascii="黑体" w:hAnsi="黑体" w:eastAsia="黑体" w:cs="黑体"/>
          <w:b w:val="0"/>
          <w:bCs/>
          <w:color w:val="000000" w:themeColor="text1"/>
          <w:kern w:val="44"/>
          <w:sz w:val="32"/>
          <w:szCs w:val="32"/>
          <w:highlight w:val="none"/>
          <w:lang w:val="en-US" w:eastAsia="zh-CN" w:bidi="ar-SA"/>
          <w14:textFill>
            <w14:solidFill>
              <w14:schemeClr w14:val="tx1"/>
            </w14:solidFill>
          </w14:textFill>
        </w:rPr>
        <w:t>资格文件声明函</w:t>
      </w:r>
    </w:p>
    <w:p w14:paraId="03A36531">
      <w:pPr>
        <w:snapToGrid w:val="0"/>
        <w:spacing w:line="360" w:lineRule="auto"/>
        <w:rPr>
          <w:rFonts w:hint="eastAsia"/>
          <w:b/>
          <w:color w:val="000000" w:themeColor="text1"/>
          <w:sz w:val="24"/>
          <w:highlight w:val="none"/>
          <w14:textFill>
            <w14:solidFill>
              <w14:schemeClr w14:val="tx1"/>
            </w14:solidFill>
          </w14:textFill>
        </w:rPr>
      </w:pPr>
    </w:p>
    <w:p w14:paraId="01BEEE27">
      <w:pPr>
        <w:ind w:left="0" w:leftChars="0"/>
        <w:jc w:val="center"/>
        <w:rPr>
          <w:rFonts w:hint="eastAsia" w:ascii="宋体" w:hAnsi="宋体" w:eastAsia="宋体" w:cs="宋体"/>
          <w:b/>
          <w:bCs/>
          <w:color w:val="000000" w:themeColor="text1"/>
          <w:kern w:val="0"/>
          <w:sz w:val="32"/>
          <w:szCs w:val="32"/>
          <w:highlight w:val="none"/>
          <w:u w:val="none" w:color="auto"/>
          <w:lang w:val="en-US" w:eastAsia="zh-CN"/>
          <w14:textFill>
            <w14:solidFill>
              <w14:schemeClr w14:val="tx1"/>
            </w14:solidFill>
          </w14:textFill>
        </w:rPr>
      </w:pPr>
      <w:r>
        <w:rPr>
          <w:rFonts w:hint="eastAsia" w:ascii="宋体" w:hAnsi="宋体" w:eastAsia="宋体" w:cs="宋体"/>
          <w:b/>
          <w:bCs/>
          <w:color w:val="000000" w:themeColor="text1"/>
          <w:kern w:val="0"/>
          <w:sz w:val="32"/>
          <w:szCs w:val="32"/>
          <w:highlight w:val="none"/>
          <w:u w:val="none" w:color="auto"/>
          <w:lang w:val="en-US" w:eastAsia="zh-CN"/>
          <w14:textFill>
            <w14:solidFill>
              <w14:schemeClr w14:val="tx1"/>
            </w14:solidFill>
          </w14:textFill>
        </w:rPr>
        <w:t>阳江市政府采购供应商资格信用承诺函</w:t>
      </w:r>
    </w:p>
    <w:p w14:paraId="1C131E8C">
      <w:pPr>
        <w:ind w:left="0" w:leftChars="0"/>
        <w:jc w:val="center"/>
        <w:rPr>
          <w:rFonts w:hint="eastAsia" w:ascii="仿宋" w:hAnsi="仿宋" w:eastAsia="仿宋" w:cs="仿宋"/>
          <w:color w:val="000000" w:themeColor="text1"/>
          <w:kern w:val="0"/>
          <w:sz w:val="32"/>
          <w:szCs w:val="32"/>
          <w:highlight w:val="none"/>
          <w:u w:val="none" w:color="auto"/>
          <w:lang w:val="en-US" w:eastAsia="zh-CN"/>
          <w14:textFill>
            <w14:solidFill>
              <w14:schemeClr w14:val="tx1"/>
            </w14:solidFill>
          </w14:textFill>
        </w:rPr>
      </w:pPr>
      <w:r>
        <w:rPr>
          <w:rFonts w:hint="eastAsia" w:ascii="仿宋" w:hAnsi="仿宋" w:eastAsia="仿宋" w:cs="仿宋"/>
          <w:color w:val="000000" w:themeColor="text1"/>
          <w:kern w:val="0"/>
          <w:sz w:val="32"/>
          <w:szCs w:val="32"/>
          <w:highlight w:val="none"/>
          <w:u w:val="none" w:color="auto"/>
          <w:lang w:val="en-US" w:eastAsia="zh-CN"/>
          <w14:textFill>
            <w14:solidFill>
              <w14:schemeClr w14:val="tx1"/>
            </w14:solidFill>
          </w14:textFill>
        </w:rPr>
        <w:t>(样本)</w:t>
      </w:r>
    </w:p>
    <w:p w14:paraId="6E177E1F">
      <w:pPr>
        <w:keepNext w:val="0"/>
        <w:keepLines w:val="0"/>
        <w:pageBreakBefore w:val="0"/>
        <w:widowControl w:val="0"/>
        <w:kinsoku/>
        <w:wordWrap/>
        <w:overflowPunct/>
        <w:topLinePunct w:val="0"/>
        <w:autoSpaceDE/>
        <w:autoSpaceDN/>
        <w:bidi w:val="0"/>
        <w:adjustRightInd/>
        <w:snapToGrid/>
        <w:spacing w:line="360" w:lineRule="auto"/>
        <w:ind w:left="0" w:leftChars="0" w:firstLine="640" w:firstLineChars="200"/>
        <w:jc w:val="left"/>
        <w:textAlignment w:val="auto"/>
        <w:rPr>
          <w:rFonts w:hint="eastAsia" w:ascii="仿宋" w:hAnsi="仿宋" w:eastAsia="仿宋" w:cs="仿宋"/>
          <w:color w:val="000000" w:themeColor="text1"/>
          <w:kern w:val="0"/>
          <w:sz w:val="32"/>
          <w:szCs w:val="32"/>
          <w:highlight w:val="none"/>
          <w:u w:val="none" w:color="auto"/>
          <w:lang w:val="en-US" w:eastAsia="zh-CN"/>
          <w14:textFill>
            <w14:solidFill>
              <w14:schemeClr w14:val="tx1"/>
            </w14:solidFill>
          </w14:textFill>
        </w:rPr>
      </w:pPr>
    </w:p>
    <w:p w14:paraId="526802BA">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jc w:val="left"/>
        <w:textAlignment w:val="auto"/>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pPr>
      <w:r>
        <w:rPr>
          <w:rFonts w:hint="eastAsia" w:ascii="仿宋" w:hAnsi="仿宋" w:eastAsia="仿宋" w:cs="仿宋"/>
          <w:color w:val="000000" w:themeColor="text1"/>
          <w:spacing w:val="-20"/>
          <w:kern w:val="0"/>
          <w:sz w:val="28"/>
          <w:szCs w:val="28"/>
          <w:highlight w:val="none"/>
          <w:u w:val="none" w:color="auto"/>
          <w:lang w:val="en-US" w:eastAsia="zh-CN"/>
          <w14:textFill>
            <w14:solidFill>
              <w14:schemeClr w14:val="tx1"/>
            </w14:solidFill>
          </w14:textFill>
        </w:rPr>
        <w:t>我 方 自 愿 参 加( 项 目 名 称 )                          项 目 ( 项 目 编 号：           )的</w:t>
      </w:r>
      <w:r>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t>政府采购活动，并郑重承诺符合《中华人民共和国政府采购法》第二十二条第一款第(二)项、第(三)项、第(四)项、第(五)项规定条件，具体包括:</w:t>
      </w:r>
    </w:p>
    <w:p w14:paraId="635A6B69">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pPr>
      <w:r>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t>1.具有良好的商业信誉和健全的财务会计制度;</w:t>
      </w:r>
    </w:p>
    <w:p w14:paraId="0E6C44A4">
      <w:pPr>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jc w:val="left"/>
        <w:textAlignment w:val="auto"/>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pPr>
      <w:r>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t>2.具有履行合同所必需的设备和专业技术能力;</w:t>
      </w:r>
    </w:p>
    <w:p w14:paraId="37157219">
      <w:pPr>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jc w:val="left"/>
        <w:textAlignment w:val="auto"/>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pPr>
      <w:r>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t>3.具有依法缴纳税收和社会保障资金的良好记录;</w:t>
      </w:r>
    </w:p>
    <w:p w14:paraId="7A5558D2">
      <w:pPr>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jc w:val="left"/>
        <w:textAlignment w:val="auto"/>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pPr>
      <w:r>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t>4.参加政府采购活动前三年内，在经营活动中没有重大违法记录。</w:t>
      </w:r>
    </w:p>
    <w:p w14:paraId="6EF02ABA">
      <w:pPr>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jc w:val="left"/>
        <w:textAlignment w:val="auto"/>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pPr>
      <w:r>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t>我方对上述承诺的真实性负责，在评审环节结束后，自愿接受采购单位(采购代理机构)的检查核验，配合提供相关证明材料，证明符合《中华人民共和国政府采购法》规定的供应商基本资格条件。如有虚假，将依法承担相应法律责任，</w:t>
      </w:r>
    </w:p>
    <w:p w14:paraId="21678E2E">
      <w:pPr>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jc w:val="left"/>
        <w:textAlignment w:val="auto"/>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pPr>
      <w:r>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t>特此承诺。</w:t>
      </w:r>
    </w:p>
    <w:p w14:paraId="60A35A6E">
      <w:pPr>
        <w:keepNext w:val="0"/>
        <w:keepLines w:val="0"/>
        <w:pageBreakBefore w:val="0"/>
        <w:widowControl w:val="0"/>
        <w:kinsoku/>
        <w:wordWrap/>
        <w:overflowPunct/>
        <w:topLinePunct w:val="0"/>
        <w:autoSpaceDE/>
        <w:autoSpaceDN/>
        <w:bidi w:val="0"/>
        <w:adjustRightInd/>
        <w:snapToGrid/>
        <w:spacing w:line="360" w:lineRule="auto"/>
        <w:ind w:left="0" w:leftChars="0"/>
        <w:jc w:val="left"/>
        <w:textAlignment w:val="auto"/>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pPr>
      <w:r>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t>供应商名称(公章):</w:t>
      </w:r>
    </w:p>
    <w:p w14:paraId="5EA3558B">
      <w:pPr>
        <w:keepNext w:val="0"/>
        <w:keepLines w:val="0"/>
        <w:pageBreakBefore w:val="0"/>
        <w:widowControl w:val="0"/>
        <w:kinsoku/>
        <w:wordWrap/>
        <w:overflowPunct/>
        <w:topLinePunct w:val="0"/>
        <w:autoSpaceDE/>
        <w:autoSpaceDN/>
        <w:bidi w:val="0"/>
        <w:adjustRightInd/>
        <w:snapToGrid/>
        <w:spacing w:line="360" w:lineRule="auto"/>
        <w:ind w:left="0" w:leftChars="0"/>
        <w:jc w:val="left"/>
        <w:textAlignment w:val="auto"/>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pPr>
      <w:r>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t>统一社会信用代码:</w:t>
      </w:r>
    </w:p>
    <w:p w14:paraId="67BF754C">
      <w:pPr>
        <w:keepNext w:val="0"/>
        <w:keepLines w:val="0"/>
        <w:pageBreakBefore w:val="0"/>
        <w:widowControl w:val="0"/>
        <w:kinsoku/>
        <w:wordWrap/>
        <w:overflowPunct/>
        <w:topLinePunct w:val="0"/>
        <w:autoSpaceDE/>
        <w:autoSpaceDN/>
        <w:bidi w:val="0"/>
        <w:adjustRightInd/>
        <w:snapToGrid/>
        <w:spacing w:line="360" w:lineRule="auto"/>
        <w:ind w:left="0" w:leftChars="0"/>
        <w:jc w:val="left"/>
        <w:textAlignment w:val="auto"/>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pPr>
      <w:r>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t>法定代表人或授权代表(签名):</w:t>
      </w:r>
    </w:p>
    <w:p w14:paraId="04D2B82A">
      <w:pPr>
        <w:keepNext w:val="0"/>
        <w:keepLines w:val="0"/>
        <w:pageBreakBefore w:val="0"/>
        <w:widowControl w:val="0"/>
        <w:kinsoku/>
        <w:wordWrap/>
        <w:overflowPunct/>
        <w:topLinePunct w:val="0"/>
        <w:autoSpaceDE/>
        <w:autoSpaceDN/>
        <w:bidi w:val="0"/>
        <w:adjustRightInd/>
        <w:snapToGrid/>
        <w:spacing w:line="360" w:lineRule="auto"/>
        <w:ind w:left="0" w:leftChars="0"/>
        <w:jc w:val="left"/>
        <w:textAlignment w:val="auto"/>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pPr>
      <w:r>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t>日期:   年  月  日</w:t>
      </w:r>
    </w:p>
    <w:p w14:paraId="7BFBAF78">
      <w:pPr>
        <w:keepNext w:val="0"/>
        <w:keepLines w:val="0"/>
        <w:pageBreakBefore w:val="0"/>
        <w:widowControl w:val="0"/>
        <w:kinsoku/>
        <w:wordWrap/>
        <w:overflowPunct/>
        <w:topLinePunct w:val="0"/>
        <w:autoSpaceDE/>
        <w:autoSpaceDN/>
        <w:bidi w:val="0"/>
        <w:adjustRightInd/>
        <w:snapToGrid/>
        <w:spacing w:line="360" w:lineRule="auto"/>
        <w:ind w:left="0" w:leftChars="0"/>
        <w:jc w:val="left"/>
        <w:textAlignment w:val="auto"/>
        <w:rPr>
          <w:b/>
          <w:color w:val="000000" w:themeColor="text1"/>
          <w:sz w:val="36"/>
          <w:szCs w:val="36"/>
          <w:highlight w:val="none"/>
          <w14:textFill>
            <w14:solidFill>
              <w14:schemeClr w14:val="tx1"/>
            </w14:solidFill>
          </w14:textFill>
        </w:rPr>
      </w:pPr>
      <w:r>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t>注:供应商的法定代表人(其他组织的为负责人)或者授权代表的签名或盖章应真实、有效，如由授权代表签名或盖章的，应提供“法定代表人授权书”</w:t>
      </w:r>
    </w:p>
    <w:p w14:paraId="715EC176">
      <w:pPr>
        <w:rPr>
          <w:rFonts w:hint="eastAsia" w:asciiTheme="minorHAnsi" w:hAnsiTheme="minorHAnsi" w:eastAsiaTheme="minorEastAsia" w:cstheme="minorBidi"/>
          <w:b/>
          <w:color w:val="000000" w:themeColor="text1"/>
          <w:kern w:val="2"/>
          <w:sz w:val="32"/>
          <w:szCs w:val="24"/>
          <w:highlight w:val="none"/>
          <w:lang w:val="zh-CN" w:eastAsia="zh-CN" w:bidi="ar-SA"/>
          <w14:textFill>
            <w14:solidFill>
              <w14:schemeClr w14:val="tx1"/>
            </w14:solidFill>
          </w14:textFill>
        </w:rPr>
      </w:pPr>
      <w:r>
        <w:rPr>
          <w:rFonts w:hint="eastAsia" w:asciiTheme="minorHAnsi" w:hAnsiTheme="minorHAnsi" w:eastAsiaTheme="minorEastAsia" w:cstheme="minorBidi"/>
          <w:b/>
          <w:color w:val="000000" w:themeColor="text1"/>
          <w:kern w:val="2"/>
          <w:sz w:val="32"/>
          <w:szCs w:val="24"/>
          <w:highlight w:val="none"/>
          <w:lang w:val="zh-CN" w:eastAsia="zh-CN" w:bidi="ar-SA"/>
          <w14:textFill>
            <w14:solidFill>
              <w14:schemeClr w14:val="tx1"/>
            </w14:solidFill>
          </w14:textFill>
        </w:rPr>
        <w:br w:type="page"/>
      </w:r>
    </w:p>
    <w:p w14:paraId="2A86480B">
      <w:pPr>
        <w:bidi w:val="0"/>
        <w:jc w:val="center"/>
        <w:rPr>
          <w:rFonts w:hint="eastAsia" w:ascii="黑体" w:hAnsi="黑体" w:eastAsia="黑体" w:cs="黑体"/>
          <w:b w:val="0"/>
          <w:bCs w:val="0"/>
          <w:color w:val="000000" w:themeColor="text1"/>
          <w:sz w:val="32"/>
          <w:szCs w:val="32"/>
          <w:highlight w:val="none"/>
          <w:lang w:val="zh-CN"/>
          <w14:textFill>
            <w14:solidFill>
              <w14:schemeClr w14:val="tx1"/>
            </w14:solidFill>
          </w14:textFill>
        </w:rPr>
      </w:pPr>
      <w:bookmarkStart w:id="10" w:name="_Toc382404103"/>
      <w:bookmarkStart w:id="11" w:name="_Toc22374"/>
      <w:r>
        <w:rPr>
          <w:rFonts w:hint="eastAsia" w:ascii="黑体" w:hAnsi="黑体" w:eastAsia="黑体" w:cs="黑体"/>
          <w:b w:val="0"/>
          <w:bCs w:val="0"/>
          <w:color w:val="000000" w:themeColor="text1"/>
          <w:sz w:val="32"/>
          <w:szCs w:val="32"/>
          <w:highlight w:val="none"/>
          <w:lang w:val="zh-CN"/>
          <w14:textFill>
            <w14:solidFill>
              <w14:schemeClr w14:val="tx1"/>
            </w14:solidFill>
          </w14:textFill>
        </w:rPr>
        <w:t>（</w:t>
      </w:r>
      <w:r>
        <w:rPr>
          <w:rFonts w:hint="eastAsia" w:ascii="黑体" w:hAnsi="黑体" w:eastAsia="黑体" w:cs="黑体"/>
          <w:b w:val="0"/>
          <w:bCs w:val="0"/>
          <w:color w:val="000000" w:themeColor="text1"/>
          <w:sz w:val="32"/>
          <w:szCs w:val="32"/>
          <w:highlight w:val="none"/>
          <w:lang w:val="en-US" w:eastAsia="zh-CN"/>
          <w14:textFill>
            <w14:solidFill>
              <w14:schemeClr w14:val="tx1"/>
            </w14:solidFill>
          </w14:textFill>
        </w:rPr>
        <w:t>三</w:t>
      </w:r>
      <w:r>
        <w:rPr>
          <w:rFonts w:hint="eastAsia" w:ascii="黑体" w:hAnsi="黑体" w:eastAsia="黑体" w:cs="黑体"/>
          <w:b w:val="0"/>
          <w:bCs w:val="0"/>
          <w:color w:val="000000" w:themeColor="text1"/>
          <w:sz w:val="32"/>
          <w:szCs w:val="32"/>
          <w:highlight w:val="none"/>
          <w:lang w:val="zh-CN"/>
          <w14:textFill>
            <w14:solidFill>
              <w14:schemeClr w14:val="tx1"/>
            </w14:solidFill>
          </w14:textFill>
        </w:rPr>
        <w:t>）报 价 表</w:t>
      </w:r>
    </w:p>
    <w:p w14:paraId="028F404B">
      <w:pPr>
        <w:bidi w:val="0"/>
        <w:jc w:val="center"/>
        <w:rPr>
          <w:rFonts w:hint="eastAsia" w:ascii="黑体" w:hAnsi="黑体" w:eastAsia="黑体" w:cs="黑体"/>
          <w:b w:val="0"/>
          <w:bCs w:val="0"/>
          <w:color w:val="000000" w:themeColor="text1"/>
          <w:sz w:val="32"/>
          <w:szCs w:val="32"/>
          <w:highlight w:val="none"/>
          <w:lang w:val="zh-CN"/>
          <w14:textFill>
            <w14:solidFill>
              <w14:schemeClr w14:val="tx1"/>
            </w14:solidFill>
          </w14:textFill>
        </w:rPr>
      </w:pPr>
    </w:p>
    <w:p w14:paraId="3DB56FA7">
      <w:pPr>
        <w:pStyle w:val="4"/>
        <w:jc w:val="center"/>
        <w:rPr>
          <w:rFonts w:hint="eastAsia" w:ascii="黑体" w:hAnsi="黑体" w:eastAsia="黑体" w:cs="黑体"/>
          <w:b w:val="0"/>
          <w:bCs w:val="0"/>
          <w:i w:val="0"/>
          <w:iCs w:val="0"/>
          <w:color w:val="000000" w:themeColor="text1"/>
          <w:sz w:val="32"/>
          <w:szCs w:val="32"/>
          <w:highlight w:val="none"/>
          <w:lang w:val="zh-CN"/>
          <w14:textFill>
            <w14:solidFill>
              <w14:schemeClr w14:val="tx1"/>
            </w14:solidFill>
          </w14:textFill>
        </w:rPr>
      </w:pPr>
      <w:r>
        <w:rPr>
          <w:rFonts w:hint="eastAsia" w:ascii="黑体" w:hAnsi="黑体" w:eastAsia="黑体" w:cs="黑体"/>
          <w:b w:val="0"/>
          <w:bCs w:val="0"/>
          <w:i w:val="0"/>
          <w:iCs w:val="0"/>
          <w:color w:val="000000" w:themeColor="text1"/>
          <w:sz w:val="32"/>
          <w:szCs w:val="32"/>
          <w:highlight w:val="none"/>
          <w:lang w:val="zh-CN"/>
          <w14:textFill>
            <w14:solidFill>
              <w14:schemeClr w14:val="tx1"/>
            </w14:solidFill>
          </w14:textFill>
        </w:rPr>
        <w:t>报价一览表</w:t>
      </w:r>
    </w:p>
    <w:p w14:paraId="3930232E">
      <w:pPr>
        <w:pStyle w:val="4"/>
        <w:jc w:val="center"/>
        <w:rPr>
          <w:rFonts w:hint="eastAsia"/>
          <w:b/>
          <w:bCs w:val="0"/>
          <w:i w:val="0"/>
          <w:iCs w:val="0"/>
          <w:color w:val="000000" w:themeColor="text1"/>
          <w:highlight w:val="none"/>
          <w:lang w:val="zh-CN"/>
          <w14:textFill>
            <w14:solidFill>
              <w14:schemeClr w14:val="tx1"/>
            </w14:solidFill>
          </w14:textFill>
        </w:rPr>
      </w:pPr>
    </w:p>
    <w:tbl>
      <w:tblPr>
        <w:tblStyle w:val="12"/>
        <w:tblW w:w="903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26"/>
        <w:gridCol w:w="2856"/>
        <w:gridCol w:w="1673"/>
        <w:gridCol w:w="1880"/>
      </w:tblGrid>
      <w:tr w14:paraId="3D3A8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8" w:hRule="atLeast"/>
          <w:jc w:val="center"/>
        </w:trPr>
        <w:tc>
          <w:tcPr>
            <w:tcW w:w="2626" w:type="dxa"/>
            <w:vAlign w:val="center"/>
          </w:tcPr>
          <w:p w14:paraId="00D65067">
            <w:pPr>
              <w:spacing w:line="360" w:lineRule="auto"/>
              <w:jc w:val="center"/>
              <w:rPr>
                <w:rFonts w:ascii="宋体" w:hAnsi="宋体"/>
                <w:bCs/>
                <w:color w:val="000000" w:themeColor="text1"/>
                <w:sz w:val="24"/>
                <w:szCs w:val="24"/>
                <w:highlight w:val="none"/>
                <w14:textFill>
                  <w14:solidFill>
                    <w14:schemeClr w14:val="tx1"/>
                  </w14:solidFill>
                </w14:textFill>
              </w:rPr>
            </w:pPr>
            <w:r>
              <w:rPr>
                <w:rFonts w:hint="eastAsia" w:ascii="宋体" w:hAnsi="宋体"/>
                <w:bCs/>
                <w:color w:val="000000" w:themeColor="text1"/>
                <w:sz w:val="24"/>
                <w:szCs w:val="24"/>
                <w:highlight w:val="none"/>
                <w14:textFill>
                  <w14:solidFill>
                    <w14:schemeClr w14:val="tx1"/>
                  </w14:solidFill>
                </w14:textFill>
              </w:rPr>
              <w:t>项目名称</w:t>
            </w:r>
          </w:p>
        </w:tc>
        <w:tc>
          <w:tcPr>
            <w:tcW w:w="2856" w:type="dxa"/>
            <w:vAlign w:val="center"/>
          </w:tcPr>
          <w:p w14:paraId="5FCEA46F">
            <w:pPr>
              <w:jc w:val="center"/>
              <w:rPr>
                <w:rFonts w:ascii="宋体" w:hAnsi="宋体"/>
                <w:bCs/>
                <w:color w:val="000000" w:themeColor="text1"/>
                <w:sz w:val="24"/>
                <w:szCs w:val="24"/>
                <w:highlight w:val="none"/>
                <w14:textFill>
                  <w14:solidFill>
                    <w14:schemeClr w14:val="tx1"/>
                  </w14:solidFill>
                </w14:textFill>
              </w:rPr>
            </w:pPr>
            <w:r>
              <w:rPr>
                <w:rFonts w:hint="eastAsia" w:ascii="宋体" w:hAnsi="宋体"/>
                <w:bCs/>
                <w:color w:val="000000" w:themeColor="text1"/>
                <w:sz w:val="24"/>
                <w:szCs w:val="24"/>
                <w:highlight w:val="none"/>
                <w14:textFill>
                  <w14:solidFill>
                    <w14:schemeClr w14:val="tx1"/>
                  </w14:solidFill>
                </w14:textFill>
              </w:rPr>
              <w:t>总价</w:t>
            </w:r>
          </w:p>
        </w:tc>
        <w:tc>
          <w:tcPr>
            <w:tcW w:w="1673" w:type="dxa"/>
            <w:vAlign w:val="center"/>
          </w:tcPr>
          <w:p w14:paraId="53C1FC7C">
            <w:pPr>
              <w:jc w:val="center"/>
              <w:rPr>
                <w:rFonts w:ascii="宋体" w:hAnsi="宋体"/>
                <w:bCs/>
                <w:color w:val="000000" w:themeColor="text1"/>
                <w:sz w:val="24"/>
                <w:szCs w:val="24"/>
                <w:highlight w:val="none"/>
                <w14:textFill>
                  <w14:solidFill>
                    <w14:schemeClr w14:val="tx1"/>
                  </w14:solidFill>
                </w14:textFill>
              </w:rPr>
            </w:pPr>
            <w:r>
              <w:rPr>
                <w:rFonts w:hint="eastAsia" w:ascii="宋体" w:hAnsi="宋体"/>
                <w:bCs/>
                <w:color w:val="000000" w:themeColor="text1"/>
                <w:sz w:val="24"/>
                <w:szCs w:val="24"/>
                <w:highlight w:val="none"/>
                <w14:textFill>
                  <w14:solidFill>
                    <w14:schemeClr w14:val="tx1"/>
                  </w14:solidFill>
                </w14:textFill>
              </w:rPr>
              <w:t>完工期</w:t>
            </w:r>
          </w:p>
        </w:tc>
        <w:tc>
          <w:tcPr>
            <w:tcW w:w="1880" w:type="dxa"/>
            <w:vAlign w:val="center"/>
          </w:tcPr>
          <w:p w14:paraId="0157B8D7">
            <w:pPr>
              <w:spacing w:line="360" w:lineRule="auto"/>
              <w:jc w:val="center"/>
              <w:rPr>
                <w:rFonts w:ascii="宋体" w:hAnsi="宋体"/>
                <w:bCs/>
                <w:color w:val="000000" w:themeColor="text1"/>
                <w:sz w:val="24"/>
                <w:szCs w:val="24"/>
                <w:highlight w:val="none"/>
                <w14:textFill>
                  <w14:solidFill>
                    <w14:schemeClr w14:val="tx1"/>
                  </w14:solidFill>
                </w14:textFill>
              </w:rPr>
            </w:pPr>
            <w:r>
              <w:rPr>
                <w:rFonts w:hint="eastAsia" w:ascii="宋体" w:hAnsi="宋体"/>
                <w:bCs/>
                <w:color w:val="000000" w:themeColor="text1"/>
                <w:sz w:val="24"/>
                <w:szCs w:val="24"/>
                <w:highlight w:val="none"/>
                <w14:textFill>
                  <w14:solidFill>
                    <w14:schemeClr w14:val="tx1"/>
                  </w14:solidFill>
                </w14:textFill>
              </w:rPr>
              <w:t>备注</w:t>
            </w:r>
          </w:p>
        </w:tc>
      </w:tr>
      <w:tr w14:paraId="69ABB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93" w:hRule="atLeast"/>
          <w:jc w:val="center"/>
        </w:trPr>
        <w:tc>
          <w:tcPr>
            <w:tcW w:w="2626" w:type="dxa"/>
            <w:vAlign w:val="center"/>
          </w:tcPr>
          <w:p w14:paraId="01CFB7F5">
            <w:pPr>
              <w:adjustRightInd w:val="0"/>
              <w:snapToGrid w:val="0"/>
              <w:spacing w:line="300" w:lineRule="exact"/>
              <w:jc w:val="center"/>
              <w:rPr>
                <w:rFonts w:ascii="宋体" w:hAnsi="宋体"/>
                <w:bCs/>
                <w:color w:val="000000" w:themeColor="text1"/>
                <w:sz w:val="24"/>
                <w:szCs w:val="24"/>
                <w:highlight w:val="none"/>
                <w14:textFill>
                  <w14:solidFill>
                    <w14:schemeClr w14:val="tx1"/>
                  </w14:solidFill>
                </w14:textFill>
              </w:rPr>
            </w:pPr>
          </w:p>
        </w:tc>
        <w:tc>
          <w:tcPr>
            <w:tcW w:w="2856" w:type="dxa"/>
            <w:vAlign w:val="center"/>
          </w:tcPr>
          <w:p w14:paraId="75AB6190">
            <w:pPr>
              <w:spacing w:line="260" w:lineRule="exact"/>
              <w:rPr>
                <w:rFonts w:ascii="宋体" w:hAnsi="宋体"/>
                <w:bCs/>
                <w:color w:val="000000" w:themeColor="text1"/>
                <w:sz w:val="24"/>
                <w:szCs w:val="24"/>
                <w:highlight w:val="none"/>
                <w14:textFill>
                  <w14:solidFill>
                    <w14:schemeClr w14:val="tx1"/>
                  </w14:solidFill>
                </w14:textFill>
              </w:rPr>
            </w:pPr>
            <w:r>
              <w:rPr>
                <w:rFonts w:hint="eastAsia" w:ascii="宋体" w:hAnsi="宋体"/>
                <w:bCs/>
                <w:color w:val="000000" w:themeColor="text1"/>
                <w:sz w:val="24"/>
                <w:szCs w:val="24"/>
                <w:highlight w:val="none"/>
                <w14:textFill>
                  <w14:solidFill>
                    <w14:schemeClr w14:val="tx1"/>
                  </w14:solidFill>
                </w14:textFill>
              </w:rPr>
              <w:t>大写：</w:t>
            </w:r>
          </w:p>
          <w:p w14:paraId="2F065E48">
            <w:pPr>
              <w:spacing w:line="260" w:lineRule="exact"/>
              <w:rPr>
                <w:rFonts w:ascii="宋体" w:hAnsi="宋体"/>
                <w:bCs/>
                <w:color w:val="000000" w:themeColor="text1"/>
                <w:sz w:val="24"/>
                <w:szCs w:val="24"/>
                <w:highlight w:val="none"/>
                <w14:textFill>
                  <w14:solidFill>
                    <w14:schemeClr w14:val="tx1"/>
                  </w14:solidFill>
                </w14:textFill>
              </w:rPr>
            </w:pPr>
          </w:p>
          <w:p w14:paraId="505B2449">
            <w:pPr>
              <w:spacing w:line="260" w:lineRule="exact"/>
              <w:rPr>
                <w:rFonts w:ascii="宋体" w:hAnsi="宋体"/>
                <w:bCs/>
                <w:color w:val="000000" w:themeColor="text1"/>
                <w:sz w:val="24"/>
                <w:szCs w:val="24"/>
                <w:highlight w:val="none"/>
                <w14:textFill>
                  <w14:solidFill>
                    <w14:schemeClr w14:val="tx1"/>
                  </w14:solidFill>
                </w14:textFill>
              </w:rPr>
            </w:pPr>
          </w:p>
          <w:p w14:paraId="12EF91DF">
            <w:pPr>
              <w:spacing w:line="260" w:lineRule="exact"/>
              <w:rPr>
                <w:rFonts w:ascii="宋体" w:hAnsi="宋体"/>
                <w:bCs/>
                <w:color w:val="000000" w:themeColor="text1"/>
                <w:sz w:val="24"/>
                <w:szCs w:val="24"/>
                <w:highlight w:val="none"/>
                <w14:textFill>
                  <w14:solidFill>
                    <w14:schemeClr w14:val="tx1"/>
                  </w14:solidFill>
                </w14:textFill>
              </w:rPr>
            </w:pPr>
            <w:r>
              <w:rPr>
                <w:rFonts w:hint="eastAsia" w:ascii="宋体" w:hAnsi="宋体"/>
                <w:bCs/>
                <w:color w:val="000000" w:themeColor="text1"/>
                <w:sz w:val="24"/>
                <w:szCs w:val="24"/>
                <w:highlight w:val="none"/>
                <w14:textFill>
                  <w14:solidFill>
                    <w14:schemeClr w14:val="tx1"/>
                  </w14:solidFill>
                </w14:textFill>
              </w:rPr>
              <w:t>小写：</w:t>
            </w:r>
          </w:p>
        </w:tc>
        <w:tc>
          <w:tcPr>
            <w:tcW w:w="1673" w:type="dxa"/>
            <w:vAlign w:val="center"/>
          </w:tcPr>
          <w:p w14:paraId="74C39D42">
            <w:pPr>
              <w:topLinePunct/>
              <w:jc w:val="left"/>
              <w:rPr>
                <w:rFonts w:ascii="宋体" w:hAnsi="宋体"/>
                <w:bCs/>
                <w:color w:val="000000" w:themeColor="text1"/>
                <w:sz w:val="24"/>
                <w:szCs w:val="24"/>
                <w:highlight w:val="none"/>
                <w:u w:val="single"/>
                <w14:textFill>
                  <w14:solidFill>
                    <w14:schemeClr w14:val="tx1"/>
                  </w14:solidFill>
                </w14:textFill>
              </w:rPr>
            </w:pPr>
          </w:p>
        </w:tc>
        <w:tc>
          <w:tcPr>
            <w:tcW w:w="1880" w:type="dxa"/>
            <w:vAlign w:val="center"/>
          </w:tcPr>
          <w:p w14:paraId="002FD574">
            <w:pPr>
              <w:rPr>
                <w:rFonts w:ascii="宋体" w:hAnsi="宋体"/>
                <w:bCs/>
                <w:color w:val="000000" w:themeColor="text1"/>
                <w:sz w:val="24"/>
                <w:szCs w:val="24"/>
                <w:highlight w:val="none"/>
                <w14:textFill>
                  <w14:solidFill>
                    <w14:schemeClr w14:val="tx1"/>
                  </w14:solidFill>
                </w14:textFill>
              </w:rPr>
            </w:pPr>
          </w:p>
        </w:tc>
      </w:tr>
    </w:tbl>
    <w:p w14:paraId="45E1F978">
      <w:pPr>
        <w:spacing w:line="480" w:lineRule="exact"/>
        <w:rPr>
          <w:rFonts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注：1.询价供应商须按要求填写所有信息，不得随意更改本表格式。</w:t>
      </w:r>
    </w:p>
    <w:p w14:paraId="50C2BDFF">
      <w:pPr>
        <w:spacing w:line="480" w:lineRule="exact"/>
        <w:ind w:left="660" w:leftChars="200" w:hanging="240" w:hangingChars="100"/>
        <w:rPr>
          <w:rFonts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2.报价中必须运至合同指定地点的设备费、运输费、卸装费、保险费、安装调试费、验收和合同实施过程中应预见和不可预见费用等。所有价格均应予人民币报价，金额单位为元。</w:t>
      </w:r>
    </w:p>
    <w:p w14:paraId="35A0F87E">
      <w:pPr>
        <w:spacing w:line="500" w:lineRule="exact"/>
        <w:rPr>
          <w:rFonts w:hint="eastAsia" w:asciiTheme="minorEastAsia" w:hAnsiTheme="minorEastAsia"/>
          <w:color w:val="000000" w:themeColor="text1"/>
          <w:spacing w:val="4"/>
          <w:sz w:val="24"/>
          <w:szCs w:val="24"/>
          <w:highlight w:val="none"/>
          <w:lang w:val="en-US" w:eastAsia="zh-CN"/>
          <w14:textFill>
            <w14:solidFill>
              <w14:schemeClr w14:val="tx1"/>
            </w14:solidFill>
          </w14:textFill>
        </w:rPr>
      </w:pPr>
    </w:p>
    <w:p w14:paraId="689CE652">
      <w:pPr>
        <w:spacing w:line="500" w:lineRule="exact"/>
        <w:rPr>
          <w:rFonts w:hint="eastAsia" w:asciiTheme="minorEastAsia" w:hAnsiTheme="minorEastAsia"/>
          <w:color w:val="000000" w:themeColor="text1"/>
          <w:spacing w:val="4"/>
          <w:sz w:val="24"/>
          <w:szCs w:val="24"/>
          <w:highlight w:val="none"/>
          <w:lang w:val="en-US" w:eastAsia="zh-CN"/>
          <w14:textFill>
            <w14:solidFill>
              <w14:schemeClr w14:val="tx1"/>
            </w14:solidFill>
          </w14:textFill>
        </w:rPr>
      </w:pPr>
    </w:p>
    <w:p w14:paraId="5617292C">
      <w:pPr>
        <w:spacing w:line="500" w:lineRule="exact"/>
        <w:rPr>
          <w:rFonts w:asciiTheme="minorEastAsia" w:hAnsiTheme="minorEastAsia"/>
          <w:color w:val="000000" w:themeColor="text1"/>
          <w:spacing w:val="4"/>
          <w:sz w:val="24"/>
          <w:szCs w:val="24"/>
          <w:highlight w:val="none"/>
          <w:u w:val="single"/>
          <w14:textFill>
            <w14:solidFill>
              <w14:schemeClr w14:val="tx1"/>
            </w14:solidFill>
          </w14:textFill>
        </w:rPr>
      </w:pPr>
      <w:r>
        <w:rPr>
          <w:rFonts w:hint="eastAsia" w:asciiTheme="minorEastAsia" w:hAnsiTheme="minorEastAsia"/>
          <w:color w:val="000000" w:themeColor="text1"/>
          <w:spacing w:val="4"/>
          <w:sz w:val="24"/>
          <w:szCs w:val="24"/>
          <w:highlight w:val="none"/>
          <w:lang w:val="en-US" w:eastAsia="zh-CN"/>
          <w14:textFill>
            <w14:solidFill>
              <w14:schemeClr w14:val="tx1"/>
            </w14:solidFill>
          </w14:textFill>
        </w:rPr>
        <w:t>报价供应商</w:t>
      </w:r>
      <w:r>
        <w:rPr>
          <w:rFonts w:hint="eastAsia" w:asciiTheme="minorEastAsia" w:hAnsiTheme="minorEastAsia"/>
          <w:color w:val="000000" w:themeColor="text1"/>
          <w:spacing w:val="4"/>
          <w:sz w:val="24"/>
          <w:szCs w:val="24"/>
          <w:highlight w:val="none"/>
          <w14:textFill>
            <w14:solidFill>
              <w14:schemeClr w14:val="tx1"/>
            </w14:solidFill>
          </w14:textFill>
        </w:rPr>
        <w:t>名称（单位盖公章）：</w:t>
      </w:r>
      <w:r>
        <w:rPr>
          <w:rFonts w:asciiTheme="minorEastAsia" w:hAnsiTheme="minorEastAsia"/>
          <w:color w:val="000000" w:themeColor="text1"/>
          <w:spacing w:val="4"/>
          <w:sz w:val="24"/>
          <w:szCs w:val="24"/>
          <w:highlight w:val="none"/>
          <w:u w:val="single"/>
          <w14:textFill>
            <w14:solidFill>
              <w14:schemeClr w14:val="tx1"/>
            </w14:solidFill>
          </w14:textFill>
        </w:rPr>
        <w:t xml:space="preserve">                     </w:t>
      </w:r>
    </w:p>
    <w:p w14:paraId="354B0357">
      <w:pPr>
        <w:spacing w:line="500" w:lineRule="exact"/>
        <w:rPr>
          <w:rFonts w:asciiTheme="minorEastAsia" w:hAnsiTheme="minorEastAsia"/>
          <w:color w:val="000000" w:themeColor="text1"/>
          <w:spacing w:val="4"/>
          <w:sz w:val="24"/>
          <w:szCs w:val="24"/>
          <w:highlight w:val="none"/>
          <w:u w:val="single"/>
          <w14:textFill>
            <w14:solidFill>
              <w14:schemeClr w14:val="tx1"/>
            </w14:solidFill>
          </w14:textFill>
        </w:rPr>
      </w:pPr>
      <w:r>
        <w:rPr>
          <w:rFonts w:hint="eastAsia" w:asciiTheme="minorEastAsia" w:hAnsiTheme="minorEastAsia"/>
          <w:color w:val="000000" w:themeColor="text1"/>
          <w:spacing w:val="4"/>
          <w:sz w:val="24"/>
          <w:szCs w:val="24"/>
          <w:highlight w:val="none"/>
          <w:u w:val="none"/>
          <w14:textFill>
            <w14:solidFill>
              <w14:schemeClr w14:val="tx1"/>
            </w14:solidFill>
          </w14:textFill>
        </w:rPr>
        <w:t>日期：</w:t>
      </w:r>
      <w:r>
        <w:rPr>
          <w:rFonts w:hint="eastAsia" w:asciiTheme="minorEastAsia" w:hAnsiTheme="minorEastAsia"/>
          <w:color w:val="000000" w:themeColor="text1"/>
          <w:spacing w:val="4"/>
          <w:sz w:val="24"/>
          <w:szCs w:val="24"/>
          <w:highlight w:val="none"/>
          <w:u w:val="single"/>
          <w14:textFill>
            <w14:solidFill>
              <w14:schemeClr w14:val="tx1"/>
            </w14:solidFill>
          </w14:textFill>
        </w:rPr>
        <w:t xml:space="preserve"> </w:t>
      </w:r>
      <w:r>
        <w:rPr>
          <w:rFonts w:asciiTheme="minorEastAsia" w:hAnsiTheme="minorEastAsia"/>
          <w:color w:val="000000" w:themeColor="text1"/>
          <w:spacing w:val="4"/>
          <w:sz w:val="24"/>
          <w:szCs w:val="24"/>
          <w:highlight w:val="none"/>
          <w:u w:val="single"/>
          <w14:textFill>
            <w14:solidFill>
              <w14:schemeClr w14:val="tx1"/>
            </w14:solidFill>
          </w14:textFill>
        </w:rPr>
        <w:t xml:space="preserve">               </w:t>
      </w:r>
    </w:p>
    <w:p w14:paraId="59AC0650">
      <w:pPr>
        <w:spacing w:line="500" w:lineRule="exact"/>
        <w:rPr>
          <w:rFonts w:asciiTheme="minorEastAsia" w:hAnsiTheme="minorEastAsia"/>
          <w:color w:val="000000" w:themeColor="text1"/>
          <w:szCs w:val="21"/>
          <w:highlight w:val="none"/>
          <w:u w:val="single"/>
          <w14:textFill>
            <w14:solidFill>
              <w14:schemeClr w14:val="tx1"/>
            </w14:solidFill>
          </w14:textFill>
        </w:rPr>
      </w:pPr>
    </w:p>
    <w:p w14:paraId="1F80122C">
      <w:pPr>
        <w:rPr>
          <w:rFonts w:hint="eastAsia" w:ascii="黑体" w:hAnsi="宋体" w:eastAsia="黑体" w:cs="Times New Roman"/>
          <w:b w:val="0"/>
          <w:bCs/>
          <w:color w:val="000000" w:themeColor="text1"/>
          <w:kern w:val="44"/>
          <w:sz w:val="21"/>
          <w:szCs w:val="20"/>
          <w:highlight w:val="none"/>
          <w:lang w:val="en-US" w:eastAsia="zh-CN" w:bidi="ar-SA"/>
          <w14:textFill>
            <w14:solidFill>
              <w14:schemeClr w14:val="tx1"/>
            </w14:solidFill>
          </w14:textFill>
        </w:rPr>
      </w:pPr>
      <w:bookmarkStart w:id="12" w:name="_Toc27308"/>
      <w:r>
        <w:rPr>
          <w:rFonts w:hint="eastAsia" w:ascii="黑体" w:hAnsi="宋体" w:eastAsia="黑体" w:cs="Times New Roman"/>
          <w:b w:val="0"/>
          <w:bCs/>
          <w:color w:val="000000" w:themeColor="text1"/>
          <w:kern w:val="44"/>
          <w:sz w:val="21"/>
          <w:szCs w:val="20"/>
          <w:highlight w:val="none"/>
          <w:lang w:val="en-US" w:eastAsia="zh-CN" w:bidi="ar-SA"/>
          <w14:textFill>
            <w14:solidFill>
              <w14:schemeClr w14:val="tx1"/>
            </w14:solidFill>
          </w14:textFill>
        </w:rPr>
        <w:br w:type="page"/>
      </w:r>
    </w:p>
    <w:p w14:paraId="4C6353FE">
      <w:pPr>
        <w:keepNext/>
        <w:keepLines/>
        <w:widowControl/>
        <w:numPr>
          <w:ilvl w:val="0"/>
          <w:numId w:val="0"/>
        </w:numPr>
        <w:tabs>
          <w:tab w:val="left" w:pos="720"/>
        </w:tabs>
        <w:autoSpaceDE w:val="0"/>
        <w:autoSpaceDN w:val="0"/>
        <w:adjustRightInd w:val="0"/>
        <w:snapToGrid w:val="0"/>
        <w:spacing w:before="260" w:after="260" w:line="240" w:lineRule="auto"/>
        <w:jc w:val="center"/>
        <w:textAlignment w:val="baseline"/>
        <w:outlineLvl w:val="1"/>
        <w:rPr>
          <w:rFonts w:hint="eastAsia" w:ascii="黑体" w:hAnsi="黑体" w:eastAsia="黑体" w:cs="黑体"/>
          <w:b w:val="0"/>
          <w:bCs/>
          <w:color w:val="000000" w:themeColor="text1"/>
          <w:kern w:val="44"/>
          <w:sz w:val="32"/>
          <w:szCs w:val="28"/>
          <w:highlight w:val="none"/>
          <w:lang w:val="en-US" w:eastAsia="zh-CN" w:bidi="ar-SA"/>
          <w14:textFill>
            <w14:solidFill>
              <w14:schemeClr w14:val="tx1"/>
            </w14:solidFill>
          </w14:textFill>
        </w:rPr>
      </w:pPr>
      <w:r>
        <w:rPr>
          <w:rFonts w:hint="eastAsia" w:ascii="黑体" w:hAnsi="黑体" w:eastAsia="黑体" w:cs="黑体"/>
          <w:b w:val="0"/>
          <w:bCs/>
          <w:color w:val="000000" w:themeColor="text1"/>
          <w:kern w:val="44"/>
          <w:sz w:val="32"/>
          <w:szCs w:val="28"/>
          <w:highlight w:val="none"/>
          <w:lang w:val="en-US" w:eastAsia="zh-CN" w:bidi="ar-SA"/>
          <w14:textFill>
            <w14:solidFill>
              <w14:schemeClr w14:val="tx1"/>
            </w14:solidFill>
          </w14:textFill>
        </w:rPr>
        <w:t>分项报价表</w:t>
      </w:r>
      <w:bookmarkEnd w:id="12"/>
    </w:p>
    <w:p w14:paraId="71B28B44">
      <w:pPr>
        <w:adjustRightInd w:val="0"/>
        <w:snapToGrid w:val="0"/>
        <w:spacing w:line="360" w:lineRule="auto"/>
        <w:jc w:val="left"/>
        <w:rPr>
          <w:rFonts w:ascii="宋体" w:hAnsi="宋体" w:eastAsia="宋体" w:cs="Times New Roman"/>
          <w:bCs/>
          <w:color w:val="000000" w:themeColor="text1"/>
          <w:highlight w:val="none"/>
          <w14:textFill>
            <w14:solidFill>
              <w14:schemeClr w14:val="tx1"/>
            </w14:solidFill>
          </w14:textFill>
        </w:rPr>
      </w:pPr>
      <w:r>
        <w:rPr>
          <w:rFonts w:hint="eastAsia" w:ascii="宋体" w:hAnsi="宋体" w:eastAsia="宋体" w:cs="Times New Roman"/>
          <w:bCs/>
          <w:color w:val="000000" w:themeColor="text1"/>
          <w:highlight w:val="none"/>
          <w14:textFill>
            <w14:solidFill>
              <w14:schemeClr w14:val="tx1"/>
            </w14:solidFill>
          </w14:textFill>
        </w:rPr>
        <w:t>项目编号：</w:t>
      </w:r>
    </w:p>
    <w:p w14:paraId="3407DDFA">
      <w:pPr>
        <w:adjustRightInd w:val="0"/>
        <w:snapToGrid w:val="0"/>
        <w:spacing w:line="360" w:lineRule="auto"/>
        <w:ind w:left="7560" w:hanging="7560" w:hangingChars="3600"/>
        <w:jc w:val="left"/>
        <w:rPr>
          <w:rFonts w:ascii="Times New Roman" w:hAnsi="Times New Roman" w:eastAsia="宋体" w:cs="Times New Roman"/>
          <w:color w:val="000000" w:themeColor="text1"/>
          <w:szCs w:val="18"/>
          <w:highlight w:val="none"/>
          <w14:textFill>
            <w14:solidFill>
              <w14:schemeClr w14:val="tx1"/>
            </w14:solidFill>
          </w14:textFill>
        </w:rPr>
      </w:pPr>
      <w:r>
        <w:rPr>
          <w:rFonts w:hint="eastAsia" w:ascii="宋体" w:hAnsi="宋体" w:eastAsia="宋体" w:cs="Times New Roman"/>
          <w:bCs/>
          <w:color w:val="000000" w:themeColor="text1"/>
          <w:highlight w:val="none"/>
          <w14:textFill>
            <w14:solidFill>
              <w14:schemeClr w14:val="tx1"/>
            </w14:solidFill>
          </w14:textFill>
        </w:rPr>
        <w:t>项目名称：</w:t>
      </w:r>
    </w:p>
    <w:p w14:paraId="0EBC4EDD">
      <w:pPr>
        <w:adjustRightInd w:val="0"/>
        <w:snapToGrid w:val="0"/>
        <w:spacing w:line="360" w:lineRule="auto"/>
        <w:ind w:left="7560" w:hanging="7560" w:hangingChars="3600"/>
        <w:jc w:val="right"/>
        <w:rPr>
          <w:rFonts w:ascii="Times New Roman" w:hAnsi="Times New Roman" w:eastAsia="宋体" w:cs="Times New Roman"/>
          <w:color w:val="000000" w:themeColor="text1"/>
          <w:szCs w:val="18"/>
          <w:highlight w:val="none"/>
          <w14:textFill>
            <w14:solidFill>
              <w14:schemeClr w14:val="tx1"/>
            </w14:solidFill>
          </w14:textFill>
        </w:rPr>
      </w:pPr>
      <w:r>
        <w:rPr>
          <w:rFonts w:hint="eastAsia" w:ascii="Times New Roman" w:hAnsi="Times New Roman" w:eastAsia="宋体" w:cs="Times New Roman"/>
          <w:color w:val="000000" w:themeColor="text1"/>
          <w:szCs w:val="18"/>
          <w:highlight w:val="none"/>
          <w14:textFill>
            <w14:solidFill>
              <w14:schemeClr w14:val="tx1"/>
            </w14:solidFill>
          </w14:textFill>
        </w:rPr>
        <w:t>（单位：元）</w:t>
      </w:r>
    </w:p>
    <w:tbl>
      <w:tblPr>
        <w:tblStyle w:val="12"/>
        <w:tblW w:w="9550" w:type="dxa"/>
        <w:jc w:val="center"/>
        <w:tblLayout w:type="fixed"/>
        <w:tblCellMar>
          <w:top w:w="0" w:type="dxa"/>
          <w:left w:w="108" w:type="dxa"/>
          <w:bottom w:w="0" w:type="dxa"/>
          <w:right w:w="108" w:type="dxa"/>
        </w:tblCellMar>
      </w:tblPr>
      <w:tblGrid>
        <w:gridCol w:w="793"/>
        <w:gridCol w:w="2320"/>
        <w:gridCol w:w="875"/>
        <w:gridCol w:w="984"/>
        <w:gridCol w:w="1219"/>
        <w:gridCol w:w="828"/>
        <w:gridCol w:w="1344"/>
        <w:gridCol w:w="1187"/>
      </w:tblGrid>
      <w:tr w14:paraId="60DF8814">
        <w:tblPrEx>
          <w:tblCellMar>
            <w:top w:w="0" w:type="dxa"/>
            <w:left w:w="108" w:type="dxa"/>
            <w:bottom w:w="0" w:type="dxa"/>
            <w:right w:w="108" w:type="dxa"/>
          </w:tblCellMar>
        </w:tblPrEx>
        <w:trPr>
          <w:trHeight w:val="638" w:hRule="atLeast"/>
          <w:jc w:val="center"/>
        </w:trPr>
        <w:tc>
          <w:tcPr>
            <w:tcW w:w="793" w:type="dxa"/>
            <w:tcBorders>
              <w:top w:val="single" w:color="000000" w:sz="4" w:space="0"/>
              <w:left w:val="single" w:color="000000" w:sz="4" w:space="0"/>
              <w:bottom w:val="single" w:color="000000" w:sz="4" w:space="0"/>
              <w:right w:val="single" w:color="000000" w:sz="4" w:space="0"/>
            </w:tcBorders>
            <w:vAlign w:val="center"/>
          </w:tcPr>
          <w:p w14:paraId="14A0C364">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kern w:val="0"/>
                <w:sz w:val="24"/>
                <w:szCs w:val="24"/>
                <w:highlight w:val="none"/>
                <w14:textFill>
                  <w14:solidFill>
                    <w14:schemeClr w14:val="tx1"/>
                  </w14:solidFill>
                </w14:textFill>
              </w:rPr>
              <w:t>序号</w:t>
            </w:r>
          </w:p>
        </w:tc>
        <w:tc>
          <w:tcPr>
            <w:tcW w:w="2320" w:type="dxa"/>
            <w:tcBorders>
              <w:top w:val="single" w:color="000000" w:sz="4" w:space="0"/>
              <w:left w:val="single" w:color="000000" w:sz="4" w:space="0"/>
              <w:bottom w:val="single" w:color="000000" w:sz="4" w:space="0"/>
              <w:right w:val="single" w:color="000000" w:sz="4" w:space="0"/>
            </w:tcBorders>
            <w:vAlign w:val="center"/>
          </w:tcPr>
          <w:p w14:paraId="05161DAF">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kern w:val="0"/>
                <w:sz w:val="24"/>
                <w:szCs w:val="24"/>
                <w:highlight w:val="none"/>
                <w14:textFill>
                  <w14:solidFill>
                    <w14:schemeClr w14:val="tx1"/>
                  </w14:solidFill>
                </w14:textFill>
              </w:rPr>
              <w:t>产品名称</w:t>
            </w:r>
          </w:p>
        </w:tc>
        <w:tc>
          <w:tcPr>
            <w:tcW w:w="875" w:type="dxa"/>
            <w:tcBorders>
              <w:top w:val="single" w:color="000000" w:sz="4" w:space="0"/>
              <w:left w:val="single" w:color="000000" w:sz="4" w:space="0"/>
              <w:bottom w:val="single" w:color="000000" w:sz="4" w:space="0"/>
              <w:right w:val="single" w:color="000000" w:sz="4" w:space="0"/>
            </w:tcBorders>
            <w:vAlign w:val="center"/>
          </w:tcPr>
          <w:p w14:paraId="3179872A">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kern w:val="0"/>
                <w:sz w:val="24"/>
                <w:szCs w:val="24"/>
                <w:highlight w:val="none"/>
                <w14:textFill>
                  <w14:solidFill>
                    <w14:schemeClr w14:val="tx1"/>
                  </w14:solidFill>
                </w14:textFill>
              </w:rPr>
              <w:t>数量</w:t>
            </w:r>
          </w:p>
        </w:tc>
        <w:tc>
          <w:tcPr>
            <w:tcW w:w="984" w:type="dxa"/>
            <w:tcBorders>
              <w:top w:val="single" w:color="000000" w:sz="4" w:space="0"/>
              <w:left w:val="single" w:color="000000" w:sz="4" w:space="0"/>
              <w:bottom w:val="single" w:color="000000" w:sz="4" w:space="0"/>
              <w:right w:val="single" w:color="000000" w:sz="4" w:space="0"/>
            </w:tcBorders>
            <w:vAlign w:val="center"/>
          </w:tcPr>
          <w:p w14:paraId="0606077C">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kern w:val="0"/>
                <w:sz w:val="24"/>
                <w:szCs w:val="24"/>
                <w:highlight w:val="none"/>
                <w14:textFill>
                  <w14:solidFill>
                    <w14:schemeClr w14:val="tx1"/>
                  </w14:solidFill>
                </w14:textFill>
              </w:rPr>
              <w:t>单位</w:t>
            </w:r>
          </w:p>
        </w:tc>
        <w:tc>
          <w:tcPr>
            <w:tcW w:w="1219" w:type="dxa"/>
            <w:tcBorders>
              <w:top w:val="single" w:color="000000" w:sz="4" w:space="0"/>
              <w:left w:val="single" w:color="000000" w:sz="4" w:space="0"/>
              <w:bottom w:val="single" w:color="000000" w:sz="4" w:space="0"/>
              <w:right w:val="single" w:color="000000" w:sz="4" w:space="0"/>
            </w:tcBorders>
            <w:vAlign w:val="center"/>
          </w:tcPr>
          <w:p w14:paraId="053E97B3">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宋体" w:hAnsi="宋体" w:eastAsia="宋体" w:cs="宋体"/>
                <w:b/>
                <w:bCs/>
                <w:color w:val="000000" w:themeColor="text1"/>
                <w:kern w:val="0"/>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kern w:val="0"/>
                <w:sz w:val="24"/>
                <w:szCs w:val="24"/>
                <w:highlight w:val="none"/>
                <w:lang w:val="en-US" w:eastAsia="zh-CN"/>
                <w14:textFill>
                  <w14:solidFill>
                    <w14:schemeClr w14:val="tx1"/>
                  </w14:solidFill>
                </w14:textFill>
              </w:rPr>
              <w:t>品牌及型</w:t>
            </w:r>
          </w:p>
        </w:tc>
        <w:tc>
          <w:tcPr>
            <w:tcW w:w="828" w:type="dxa"/>
            <w:tcBorders>
              <w:top w:val="single" w:color="000000" w:sz="4" w:space="0"/>
              <w:left w:val="single" w:color="000000" w:sz="4" w:space="0"/>
              <w:bottom w:val="single" w:color="000000" w:sz="4" w:space="0"/>
              <w:right w:val="single" w:color="000000" w:sz="4" w:space="0"/>
            </w:tcBorders>
            <w:vAlign w:val="center"/>
          </w:tcPr>
          <w:p w14:paraId="55A1F9D6">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宋体" w:hAnsi="宋体" w:eastAsia="宋体" w:cs="宋体"/>
                <w:b/>
                <w:bCs/>
                <w:color w:val="000000" w:themeColor="text1"/>
                <w:kern w:val="0"/>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kern w:val="0"/>
                <w:sz w:val="24"/>
                <w:szCs w:val="24"/>
                <w:highlight w:val="none"/>
                <w:lang w:val="en-US" w:eastAsia="zh-CN"/>
                <w14:textFill>
                  <w14:solidFill>
                    <w14:schemeClr w14:val="tx1"/>
                  </w14:solidFill>
                </w14:textFill>
              </w:rPr>
              <w:t>单价</w:t>
            </w:r>
          </w:p>
        </w:tc>
        <w:tc>
          <w:tcPr>
            <w:tcW w:w="1344" w:type="dxa"/>
            <w:tcBorders>
              <w:top w:val="single" w:color="000000" w:sz="4" w:space="0"/>
              <w:left w:val="single" w:color="000000" w:sz="4" w:space="0"/>
              <w:bottom w:val="single" w:color="000000" w:sz="4" w:space="0"/>
              <w:right w:val="single" w:color="000000" w:sz="4" w:space="0"/>
            </w:tcBorders>
            <w:vAlign w:val="center"/>
          </w:tcPr>
          <w:p w14:paraId="6AE20666">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宋体" w:hAnsi="宋体" w:eastAsia="宋体" w:cs="宋体"/>
                <w:b/>
                <w:bCs/>
                <w:color w:val="000000" w:themeColor="text1"/>
                <w:kern w:val="0"/>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kern w:val="0"/>
                <w:sz w:val="24"/>
                <w:szCs w:val="24"/>
                <w:highlight w:val="none"/>
                <w:lang w:val="en-US" w:eastAsia="zh-CN"/>
                <w14:textFill>
                  <w14:solidFill>
                    <w14:schemeClr w14:val="tx1"/>
                  </w14:solidFill>
                </w14:textFill>
              </w:rPr>
              <w:t>总价</w:t>
            </w:r>
          </w:p>
        </w:tc>
        <w:tc>
          <w:tcPr>
            <w:tcW w:w="1187" w:type="dxa"/>
            <w:tcBorders>
              <w:top w:val="single" w:color="000000" w:sz="4" w:space="0"/>
              <w:left w:val="single" w:color="000000" w:sz="4" w:space="0"/>
              <w:bottom w:val="single" w:color="000000" w:sz="4" w:space="0"/>
              <w:right w:val="single" w:color="000000" w:sz="4" w:space="0"/>
            </w:tcBorders>
            <w:vAlign w:val="center"/>
          </w:tcPr>
          <w:p w14:paraId="75BA97B0">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宋体" w:hAnsi="宋体" w:eastAsia="宋体" w:cs="宋体"/>
                <w:b/>
                <w:bCs/>
                <w:color w:val="000000" w:themeColor="text1"/>
                <w:kern w:val="0"/>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kern w:val="0"/>
                <w:sz w:val="24"/>
                <w:szCs w:val="24"/>
                <w:highlight w:val="none"/>
                <w:lang w:val="en-US" w:eastAsia="zh-CN"/>
                <w14:textFill>
                  <w14:solidFill>
                    <w14:schemeClr w14:val="tx1"/>
                  </w14:solidFill>
                </w14:textFill>
              </w:rPr>
              <w:t>备注</w:t>
            </w:r>
          </w:p>
        </w:tc>
      </w:tr>
      <w:tr w14:paraId="11CA4E06">
        <w:tblPrEx>
          <w:tblCellMar>
            <w:top w:w="0" w:type="dxa"/>
            <w:left w:w="108" w:type="dxa"/>
            <w:bottom w:w="0" w:type="dxa"/>
            <w:right w:w="108" w:type="dxa"/>
          </w:tblCellMar>
        </w:tblPrEx>
        <w:trPr>
          <w:jc w:val="center"/>
        </w:trPr>
        <w:tc>
          <w:tcPr>
            <w:tcW w:w="793" w:type="dxa"/>
            <w:tcBorders>
              <w:top w:val="single" w:color="000000" w:sz="4" w:space="0"/>
              <w:left w:val="single" w:color="000000" w:sz="4" w:space="0"/>
              <w:bottom w:val="single" w:color="000000" w:sz="4" w:space="0"/>
              <w:right w:val="single" w:color="000000" w:sz="4" w:space="0"/>
            </w:tcBorders>
            <w:vAlign w:val="center"/>
          </w:tcPr>
          <w:p w14:paraId="54E3A79C">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1</w:t>
            </w:r>
          </w:p>
        </w:tc>
        <w:tc>
          <w:tcPr>
            <w:tcW w:w="2320" w:type="dxa"/>
            <w:tcBorders>
              <w:top w:val="single" w:color="000000" w:sz="4" w:space="0"/>
              <w:left w:val="single" w:color="000000" w:sz="4" w:space="0"/>
              <w:bottom w:val="single" w:color="000000" w:sz="4" w:space="0"/>
              <w:right w:val="single" w:color="000000" w:sz="4" w:space="0"/>
            </w:tcBorders>
            <w:vAlign w:val="center"/>
          </w:tcPr>
          <w:p w14:paraId="5E6A0ACC">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p>
        </w:tc>
        <w:tc>
          <w:tcPr>
            <w:tcW w:w="875" w:type="dxa"/>
            <w:tcBorders>
              <w:top w:val="single" w:color="000000" w:sz="4" w:space="0"/>
              <w:left w:val="single" w:color="000000" w:sz="4" w:space="0"/>
              <w:bottom w:val="single" w:color="000000" w:sz="4" w:space="0"/>
              <w:right w:val="single" w:color="000000" w:sz="4" w:space="0"/>
            </w:tcBorders>
            <w:vAlign w:val="center"/>
          </w:tcPr>
          <w:p w14:paraId="4B23E9E9">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p>
        </w:tc>
        <w:tc>
          <w:tcPr>
            <w:tcW w:w="984" w:type="dxa"/>
            <w:tcBorders>
              <w:top w:val="single" w:color="000000" w:sz="4" w:space="0"/>
              <w:left w:val="single" w:color="000000" w:sz="4" w:space="0"/>
              <w:bottom w:val="single" w:color="000000" w:sz="4" w:space="0"/>
              <w:right w:val="single" w:color="000000" w:sz="4" w:space="0"/>
            </w:tcBorders>
            <w:vAlign w:val="center"/>
          </w:tcPr>
          <w:p w14:paraId="7AB5DD4F">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p>
        </w:tc>
        <w:tc>
          <w:tcPr>
            <w:tcW w:w="1219" w:type="dxa"/>
            <w:tcBorders>
              <w:top w:val="single" w:color="000000" w:sz="4" w:space="0"/>
              <w:left w:val="single" w:color="000000" w:sz="4" w:space="0"/>
              <w:bottom w:val="single" w:color="000000" w:sz="4" w:space="0"/>
              <w:right w:val="single" w:color="000000" w:sz="4" w:space="0"/>
            </w:tcBorders>
            <w:vAlign w:val="center"/>
          </w:tcPr>
          <w:p w14:paraId="527F133A">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kern w:val="0"/>
                <w:sz w:val="24"/>
                <w:szCs w:val="24"/>
                <w:highlight w:val="none"/>
                <w14:textFill>
                  <w14:solidFill>
                    <w14:schemeClr w14:val="tx1"/>
                  </w14:solidFill>
                </w14:textFill>
              </w:rPr>
            </w:pPr>
          </w:p>
        </w:tc>
        <w:tc>
          <w:tcPr>
            <w:tcW w:w="828" w:type="dxa"/>
            <w:tcBorders>
              <w:top w:val="single" w:color="000000" w:sz="4" w:space="0"/>
              <w:left w:val="single" w:color="000000" w:sz="4" w:space="0"/>
              <w:bottom w:val="single" w:color="000000" w:sz="4" w:space="0"/>
              <w:right w:val="single" w:color="000000" w:sz="4" w:space="0"/>
            </w:tcBorders>
            <w:vAlign w:val="center"/>
          </w:tcPr>
          <w:p w14:paraId="56BF4480">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kern w:val="0"/>
                <w:sz w:val="24"/>
                <w:szCs w:val="24"/>
                <w:highlight w:val="none"/>
                <w14:textFill>
                  <w14:solidFill>
                    <w14:schemeClr w14:val="tx1"/>
                  </w14:solidFill>
                </w14:textFill>
              </w:rPr>
            </w:pPr>
          </w:p>
        </w:tc>
        <w:tc>
          <w:tcPr>
            <w:tcW w:w="1344" w:type="dxa"/>
            <w:tcBorders>
              <w:top w:val="single" w:color="000000" w:sz="4" w:space="0"/>
              <w:left w:val="single" w:color="000000" w:sz="4" w:space="0"/>
              <w:bottom w:val="single" w:color="000000" w:sz="4" w:space="0"/>
              <w:right w:val="single" w:color="000000" w:sz="4" w:space="0"/>
            </w:tcBorders>
            <w:vAlign w:val="center"/>
          </w:tcPr>
          <w:p w14:paraId="3A53B9A0">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kern w:val="0"/>
                <w:sz w:val="24"/>
                <w:szCs w:val="24"/>
                <w:highlight w:val="none"/>
                <w14:textFill>
                  <w14:solidFill>
                    <w14:schemeClr w14:val="tx1"/>
                  </w14:solidFill>
                </w14:textFill>
              </w:rPr>
            </w:pPr>
          </w:p>
        </w:tc>
        <w:tc>
          <w:tcPr>
            <w:tcW w:w="1187" w:type="dxa"/>
            <w:tcBorders>
              <w:top w:val="single" w:color="000000" w:sz="4" w:space="0"/>
              <w:left w:val="single" w:color="000000" w:sz="4" w:space="0"/>
              <w:bottom w:val="single" w:color="000000" w:sz="4" w:space="0"/>
              <w:right w:val="single" w:color="000000" w:sz="4" w:space="0"/>
            </w:tcBorders>
            <w:vAlign w:val="center"/>
          </w:tcPr>
          <w:p w14:paraId="2D540648">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kern w:val="0"/>
                <w:sz w:val="24"/>
                <w:szCs w:val="24"/>
                <w:highlight w:val="none"/>
                <w14:textFill>
                  <w14:solidFill>
                    <w14:schemeClr w14:val="tx1"/>
                  </w14:solidFill>
                </w14:textFill>
              </w:rPr>
            </w:pPr>
          </w:p>
        </w:tc>
      </w:tr>
      <w:tr w14:paraId="01E64E16">
        <w:tblPrEx>
          <w:tblCellMar>
            <w:top w:w="0" w:type="dxa"/>
            <w:left w:w="108" w:type="dxa"/>
            <w:bottom w:w="0" w:type="dxa"/>
            <w:right w:w="108" w:type="dxa"/>
          </w:tblCellMar>
        </w:tblPrEx>
        <w:trPr>
          <w:jc w:val="center"/>
        </w:trPr>
        <w:tc>
          <w:tcPr>
            <w:tcW w:w="793" w:type="dxa"/>
            <w:tcBorders>
              <w:top w:val="single" w:color="000000" w:sz="4" w:space="0"/>
              <w:left w:val="single" w:color="000000" w:sz="4" w:space="0"/>
              <w:bottom w:val="single" w:color="000000" w:sz="4" w:space="0"/>
              <w:right w:val="single" w:color="000000" w:sz="4" w:space="0"/>
            </w:tcBorders>
            <w:vAlign w:val="center"/>
          </w:tcPr>
          <w:p w14:paraId="6F14AA53">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2</w:t>
            </w:r>
          </w:p>
        </w:tc>
        <w:tc>
          <w:tcPr>
            <w:tcW w:w="2320" w:type="dxa"/>
            <w:tcBorders>
              <w:top w:val="single" w:color="000000" w:sz="4" w:space="0"/>
              <w:left w:val="single" w:color="000000" w:sz="4" w:space="0"/>
              <w:bottom w:val="single" w:color="000000" w:sz="4" w:space="0"/>
              <w:right w:val="single" w:color="000000" w:sz="4" w:space="0"/>
            </w:tcBorders>
            <w:vAlign w:val="center"/>
          </w:tcPr>
          <w:p w14:paraId="66A4C4C9">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p>
        </w:tc>
        <w:tc>
          <w:tcPr>
            <w:tcW w:w="875" w:type="dxa"/>
            <w:tcBorders>
              <w:top w:val="single" w:color="000000" w:sz="4" w:space="0"/>
              <w:left w:val="single" w:color="000000" w:sz="4" w:space="0"/>
              <w:bottom w:val="single" w:color="000000" w:sz="4" w:space="0"/>
              <w:right w:val="single" w:color="000000" w:sz="4" w:space="0"/>
            </w:tcBorders>
            <w:vAlign w:val="center"/>
          </w:tcPr>
          <w:p w14:paraId="3E4C3033">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p>
        </w:tc>
        <w:tc>
          <w:tcPr>
            <w:tcW w:w="984" w:type="dxa"/>
            <w:tcBorders>
              <w:top w:val="single" w:color="000000" w:sz="4" w:space="0"/>
              <w:left w:val="single" w:color="000000" w:sz="4" w:space="0"/>
              <w:bottom w:val="single" w:color="000000" w:sz="4" w:space="0"/>
              <w:right w:val="single" w:color="000000" w:sz="4" w:space="0"/>
            </w:tcBorders>
            <w:vAlign w:val="center"/>
          </w:tcPr>
          <w:p w14:paraId="047B14FD">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p>
        </w:tc>
        <w:tc>
          <w:tcPr>
            <w:tcW w:w="1219" w:type="dxa"/>
            <w:tcBorders>
              <w:top w:val="single" w:color="000000" w:sz="4" w:space="0"/>
              <w:left w:val="single" w:color="000000" w:sz="4" w:space="0"/>
              <w:bottom w:val="single" w:color="000000" w:sz="4" w:space="0"/>
              <w:right w:val="single" w:color="000000" w:sz="4" w:space="0"/>
            </w:tcBorders>
            <w:vAlign w:val="center"/>
          </w:tcPr>
          <w:p w14:paraId="7D689FAA">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kern w:val="0"/>
                <w:sz w:val="24"/>
                <w:szCs w:val="24"/>
                <w:highlight w:val="none"/>
                <w14:textFill>
                  <w14:solidFill>
                    <w14:schemeClr w14:val="tx1"/>
                  </w14:solidFill>
                </w14:textFill>
              </w:rPr>
            </w:pPr>
          </w:p>
        </w:tc>
        <w:tc>
          <w:tcPr>
            <w:tcW w:w="828" w:type="dxa"/>
            <w:tcBorders>
              <w:top w:val="single" w:color="000000" w:sz="4" w:space="0"/>
              <w:left w:val="single" w:color="000000" w:sz="4" w:space="0"/>
              <w:bottom w:val="single" w:color="000000" w:sz="4" w:space="0"/>
              <w:right w:val="single" w:color="000000" w:sz="4" w:space="0"/>
            </w:tcBorders>
            <w:vAlign w:val="center"/>
          </w:tcPr>
          <w:p w14:paraId="0A89D2C4">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kern w:val="0"/>
                <w:sz w:val="24"/>
                <w:szCs w:val="24"/>
                <w:highlight w:val="none"/>
                <w14:textFill>
                  <w14:solidFill>
                    <w14:schemeClr w14:val="tx1"/>
                  </w14:solidFill>
                </w14:textFill>
              </w:rPr>
            </w:pPr>
          </w:p>
        </w:tc>
        <w:tc>
          <w:tcPr>
            <w:tcW w:w="1344" w:type="dxa"/>
            <w:tcBorders>
              <w:top w:val="single" w:color="000000" w:sz="4" w:space="0"/>
              <w:left w:val="single" w:color="000000" w:sz="4" w:space="0"/>
              <w:bottom w:val="single" w:color="000000" w:sz="4" w:space="0"/>
              <w:right w:val="single" w:color="000000" w:sz="4" w:space="0"/>
            </w:tcBorders>
            <w:vAlign w:val="center"/>
          </w:tcPr>
          <w:p w14:paraId="5637C7C1">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kern w:val="0"/>
                <w:sz w:val="24"/>
                <w:szCs w:val="24"/>
                <w:highlight w:val="none"/>
                <w14:textFill>
                  <w14:solidFill>
                    <w14:schemeClr w14:val="tx1"/>
                  </w14:solidFill>
                </w14:textFill>
              </w:rPr>
            </w:pPr>
          </w:p>
        </w:tc>
        <w:tc>
          <w:tcPr>
            <w:tcW w:w="1187" w:type="dxa"/>
            <w:tcBorders>
              <w:top w:val="single" w:color="000000" w:sz="4" w:space="0"/>
              <w:left w:val="single" w:color="000000" w:sz="4" w:space="0"/>
              <w:bottom w:val="single" w:color="000000" w:sz="4" w:space="0"/>
              <w:right w:val="single" w:color="000000" w:sz="4" w:space="0"/>
            </w:tcBorders>
            <w:vAlign w:val="center"/>
          </w:tcPr>
          <w:p w14:paraId="0FBF17A1">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kern w:val="0"/>
                <w:sz w:val="24"/>
                <w:szCs w:val="24"/>
                <w:highlight w:val="none"/>
                <w14:textFill>
                  <w14:solidFill>
                    <w14:schemeClr w14:val="tx1"/>
                  </w14:solidFill>
                </w14:textFill>
              </w:rPr>
            </w:pPr>
          </w:p>
        </w:tc>
      </w:tr>
      <w:tr w14:paraId="457AC799">
        <w:tblPrEx>
          <w:tblCellMar>
            <w:top w:w="0" w:type="dxa"/>
            <w:left w:w="108" w:type="dxa"/>
            <w:bottom w:w="0" w:type="dxa"/>
            <w:right w:w="108" w:type="dxa"/>
          </w:tblCellMar>
        </w:tblPrEx>
        <w:trPr>
          <w:jc w:val="center"/>
        </w:trPr>
        <w:tc>
          <w:tcPr>
            <w:tcW w:w="793" w:type="dxa"/>
            <w:tcBorders>
              <w:top w:val="single" w:color="000000" w:sz="4" w:space="0"/>
              <w:left w:val="single" w:color="000000" w:sz="4" w:space="0"/>
              <w:bottom w:val="single" w:color="000000" w:sz="4" w:space="0"/>
              <w:right w:val="single" w:color="000000" w:sz="4" w:space="0"/>
            </w:tcBorders>
            <w:vAlign w:val="center"/>
          </w:tcPr>
          <w:p w14:paraId="0389C120">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3</w:t>
            </w:r>
          </w:p>
        </w:tc>
        <w:tc>
          <w:tcPr>
            <w:tcW w:w="2320" w:type="dxa"/>
            <w:tcBorders>
              <w:top w:val="single" w:color="000000" w:sz="4" w:space="0"/>
              <w:left w:val="single" w:color="000000" w:sz="4" w:space="0"/>
              <w:bottom w:val="single" w:color="000000" w:sz="4" w:space="0"/>
              <w:right w:val="single" w:color="000000" w:sz="4" w:space="0"/>
            </w:tcBorders>
            <w:vAlign w:val="center"/>
          </w:tcPr>
          <w:p w14:paraId="77860151">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p>
        </w:tc>
        <w:tc>
          <w:tcPr>
            <w:tcW w:w="875" w:type="dxa"/>
            <w:tcBorders>
              <w:top w:val="single" w:color="000000" w:sz="4" w:space="0"/>
              <w:left w:val="single" w:color="000000" w:sz="4" w:space="0"/>
              <w:bottom w:val="single" w:color="000000" w:sz="4" w:space="0"/>
              <w:right w:val="single" w:color="000000" w:sz="4" w:space="0"/>
            </w:tcBorders>
            <w:vAlign w:val="center"/>
          </w:tcPr>
          <w:p w14:paraId="01066030">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p>
        </w:tc>
        <w:tc>
          <w:tcPr>
            <w:tcW w:w="984" w:type="dxa"/>
            <w:tcBorders>
              <w:top w:val="single" w:color="000000" w:sz="4" w:space="0"/>
              <w:left w:val="single" w:color="000000" w:sz="4" w:space="0"/>
              <w:bottom w:val="single" w:color="000000" w:sz="4" w:space="0"/>
              <w:right w:val="single" w:color="000000" w:sz="4" w:space="0"/>
            </w:tcBorders>
            <w:vAlign w:val="center"/>
          </w:tcPr>
          <w:p w14:paraId="3FA541B3">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p>
        </w:tc>
        <w:tc>
          <w:tcPr>
            <w:tcW w:w="1219" w:type="dxa"/>
            <w:tcBorders>
              <w:top w:val="single" w:color="000000" w:sz="4" w:space="0"/>
              <w:left w:val="single" w:color="000000" w:sz="4" w:space="0"/>
              <w:bottom w:val="single" w:color="000000" w:sz="4" w:space="0"/>
              <w:right w:val="single" w:color="000000" w:sz="4" w:space="0"/>
            </w:tcBorders>
            <w:vAlign w:val="center"/>
          </w:tcPr>
          <w:p w14:paraId="547FBF6F">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kern w:val="0"/>
                <w:sz w:val="24"/>
                <w:szCs w:val="24"/>
                <w:highlight w:val="none"/>
                <w14:textFill>
                  <w14:solidFill>
                    <w14:schemeClr w14:val="tx1"/>
                  </w14:solidFill>
                </w14:textFill>
              </w:rPr>
            </w:pPr>
          </w:p>
        </w:tc>
        <w:tc>
          <w:tcPr>
            <w:tcW w:w="828" w:type="dxa"/>
            <w:tcBorders>
              <w:top w:val="single" w:color="000000" w:sz="4" w:space="0"/>
              <w:left w:val="single" w:color="000000" w:sz="4" w:space="0"/>
              <w:bottom w:val="single" w:color="000000" w:sz="4" w:space="0"/>
              <w:right w:val="single" w:color="000000" w:sz="4" w:space="0"/>
            </w:tcBorders>
            <w:vAlign w:val="center"/>
          </w:tcPr>
          <w:p w14:paraId="7E0B7BBF">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kern w:val="0"/>
                <w:sz w:val="24"/>
                <w:szCs w:val="24"/>
                <w:highlight w:val="none"/>
                <w14:textFill>
                  <w14:solidFill>
                    <w14:schemeClr w14:val="tx1"/>
                  </w14:solidFill>
                </w14:textFill>
              </w:rPr>
            </w:pPr>
          </w:p>
        </w:tc>
        <w:tc>
          <w:tcPr>
            <w:tcW w:w="1344" w:type="dxa"/>
            <w:tcBorders>
              <w:top w:val="single" w:color="000000" w:sz="4" w:space="0"/>
              <w:left w:val="single" w:color="000000" w:sz="4" w:space="0"/>
              <w:bottom w:val="single" w:color="000000" w:sz="4" w:space="0"/>
              <w:right w:val="single" w:color="000000" w:sz="4" w:space="0"/>
            </w:tcBorders>
            <w:vAlign w:val="center"/>
          </w:tcPr>
          <w:p w14:paraId="7B9A08F0">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kern w:val="0"/>
                <w:sz w:val="24"/>
                <w:szCs w:val="24"/>
                <w:highlight w:val="none"/>
                <w14:textFill>
                  <w14:solidFill>
                    <w14:schemeClr w14:val="tx1"/>
                  </w14:solidFill>
                </w14:textFill>
              </w:rPr>
            </w:pPr>
          </w:p>
        </w:tc>
        <w:tc>
          <w:tcPr>
            <w:tcW w:w="1187" w:type="dxa"/>
            <w:tcBorders>
              <w:top w:val="single" w:color="000000" w:sz="4" w:space="0"/>
              <w:left w:val="single" w:color="000000" w:sz="4" w:space="0"/>
              <w:bottom w:val="single" w:color="000000" w:sz="4" w:space="0"/>
              <w:right w:val="single" w:color="000000" w:sz="4" w:space="0"/>
            </w:tcBorders>
            <w:vAlign w:val="center"/>
          </w:tcPr>
          <w:p w14:paraId="7462B2BA">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kern w:val="0"/>
                <w:sz w:val="24"/>
                <w:szCs w:val="24"/>
                <w:highlight w:val="none"/>
                <w14:textFill>
                  <w14:solidFill>
                    <w14:schemeClr w14:val="tx1"/>
                  </w14:solidFill>
                </w14:textFill>
              </w:rPr>
            </w:pPr>
          </w:p>
        </w:tc>
      </w:tr>
      <w:tr w14:paraId="7DC52371">
        <w:tblPrEx>
          <w:tblCellMar>
            <w:top w:w="0" w:type="dxa"/>
            <w:left w:w="108" w:type="dxa"/>
            <w:bottom w:w="0" w:type="dxa"/>
            <w:right w:w="108" w:type="dxa"/>
          </w:tblCellMar>
        </w:tblPrEx>
        <w:trPr>
          <w:jc w:val="center"/>
        </w:trPr>
        <w:tc>
          <w:tcPr>
            <w:tcW w:w="793" w:type="dxa"/>
            <w:tcBorders>
              <w:top w:val="single" w:color="000000" w:sz="4" w:space="0"/>
              <w:left w:val="single" w:color="000000" w:sz="4" w:space="0"/>
              <w:bottom w:val="single" w:color="000000" w:sz="4" w:space="0"/>
              <w:right w:val="single" w:color="000000" w:sz="4" w:space="0"/>
            </w:tcBorders>
            <w:vAlign w:val="center"/>
          </w:tcPr>
          <w:p w14:paraId="2DFD492A">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4</w:t>
            </w:r>
          </w:p>
        </w:tc>
        <w:tc>
          <w:tcPr>
            <w:tcW w:w="2320" w:type="dxa"/>
            <w:tcBorders>
              <w:top w:val="single" w:color="000000" w:sz="4" w:space="0"/>
              <w:left w:val="single" w:color="000000" w:sz="4" w:space="0"/>
              <w:bottom w:val="single" w:color="000000" w:sz="4" w:space="0"/>
              <w:right w:val="single" w:color="000000" w:sz="4" w:space="0"/>
            </w:tcBorders>
            <w:vAlign w:val="center"/>
          </w:tcPr>
          <w:p w14:paraId="365F9F6C">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p>
        </w:tc>
        <w:tc>
          <w:tcPr>
            <w:tcW w:w="875" w:type="dxa"/>
            <w:tcBorders>
              <w:top w:val="single" w:color="000000" w:sz="4" w:space="0"/>
              <w:left w:val="single" w:color="000000" w:sz="4" w:space="0"/>
              <w:bottom w:val="single" w:color="000000" w:sz="4" w:space="0"/>
              <w:right w:val="single" w:color="000000" w:sz="4" w:space="0"/>
            </w:tcBorders>
            <w:vAlign w:val="center"/>
          </w:tcPr>
          <w:p w14:paraId="46B348B1">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p>
        </w:tc>
        <w:tc>
          <w:tcPr>
            <w:tcW w:w="984" w:type="dxa"/>
            <w:tcBorders>
              <w:top w:val="single" w:color="000000" w:sz="4" w:space="0"/>
              <w:left w:val="single" w:color="000000" w:sz="4" w:space="0"/>
              <w:bottom w:val="single" w:color="000000" w:sz="4" w:space="0"/>
              <w:right w:val="single" w:color="000000" w:sz="4" w:space="0"/>
            </w:tcBorders>
            <w:vAlign w:val="center"/>
          </w:tcPr>
          <w:p w14:paraId="0C44E9E7">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p>
        </w:tc>
        <w:tc>
          <w:tcPr>
            <w:tcW w:w="1219" w:type="dxa"/>
            <w:tcBorders>
              <w:top w:val="single" w:color="000000" w:sz="4" w:space="0"/>
              <w:left w:val="single" w:color="000000" w:sz="4" w:space="0"/>
              <w:bottom w:val="single" w:color="000000" w:sz="4" w:space="0"/>
              <w:right w:val="single" w:color="000000" w:sz="4" w:space="0"/>
            </w:tcBorders>
            <w:vAlign w:val="center"/>
          </w:tcPr>
          <w:p w14:paraId="52E02D0B">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kern w:val="0"/>
                <w:sz w:val="24"/>
                <w:szCs w:val="24"/>
                <w:highlight w:val="none"/>
                <w14:textFill>
                  <w14:solidFill>
                    <w14:schemeClr w14:val="tx1"/>
                  </w14:solidFill>
                </w14:textFill>
              </w:rPr>
            </w:pPr>
          </w:p>
        </w:tc>
        <w:tc>
          <w:tcPr>
            <w:tcW w:w="828" w:type="dxa"/>
            <w:tcBorders>
              <w:top w:val="single" w:color="000000" w:sz="4" w:space="0"/>
              <w:left w:val="single" w:color="000000" w:sz="4" w:space="0"/>
              <w:bottom w:val="single" w:color="000000" w:sz="4" w:space="0"/>
              <w:right w:val="single" w:color="000000" w:sz="4" w:space="0"/>
            </w:tcBorders>
            <w:vAlign w:val="center"/>
          </w:tcPr>
          <w:p w14:paraId="5AE36B78">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kern w:val="0"/>
                <w:sz w:val="24"/>
                <w:szCs w:val="24"/>
                <w:highlight w:val="none"/>
                <w14:textFill>
                  <w14:solidFill>
                    <w14:schemeClr w14:val="tx1"/>
                  </w14:solidFill>
                </w14:textFill>
              </w:rPr>
            </w:pPr>
          </w:p>
        </w:tc>
        <w:tc>
          <w:tcPr>
            <w:tcW w:w="1344" w:type="dxa"/>
            <w:tcBorders>
              <w:top w:val="single" w:color="000000" w:sz="4" w:space="0"/>
              <w:left w:val="single" w:color="000000" w:sz="4" w:space="0"/>
              <w:bottom w:val="single" w:color="000000" w:sz="4" w:space="0"/>
              <w:right w:val="single" w:color="000000" w:sz="4" w:space="0"/>
            </w:tcBorders>
            <w:vAlign w:val="center"/>
          </w:tcPr>
          <w:p w14:paraId="4D05C749">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kern w:val="0"/>
                <w:sz w:val="24"/>
                <w:szCs w:val="24"/>
                <w:highlight w:val="none"/>
                <w14:textFill>
                  <w14:solidFill>
                    <w14:schemeClr w14:val="tx1"/>
                  </w14:solidFill>
                </w14:textFill>
              </w:rPr>
            </w:pPr>
          </w:p>
        </w:tc>
        <w:tc>
          <w:tcPr>
            <w:tcW w:w="1187" w:type="dxa"/>
            <w:tcBorders>
              <w:top w:val="single" w:color="000000" w:sz="4" w:space="0"/>
              <w:left w:val="single" w:color="000000" w:sz="4" w:space="0"/>
              <w:bottom w:val="single" w:color="000000" w:sz="4" w:space="0"/>
              <w:right w:val="single" w:color="000000" w:sz="4" w:space="0"/>
            </w:tcBorders>
            <w:vAlign w:val="center"/>
          </w:tcPr>
          <w:p w14:paraId="6A77E911">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kern w:val="0"/>
                <w:sz w:val="24"/>
                <w:szCs w:val="24"/>
                <w:highlight w:val="none"/>
                <w14:textFill>
                  <w14:solidFill>
                    <w14:schemeClr w14:val="tx1"/>
                  </w14:solidFill>
                </w14:textFill>
              </w:rPr>
            </w:pPr>
          </w:p>
        </w:tc>
      </w:tr>
      <w:tr w14:paraId="3E13400A">
        <w:tblPrEx>
          <w:tblCellMar>
            <w:top w:w="0" w:type="dxa"/>
            <w:left w:w="108" w:type="dxa"/>
            <w:bottom w:w="0" w:type="dxa"/>
            <w:right w:w="108" w:type="dxa"/>
          </w:tblCellMar>
        </w:tblPrEx>
        <w:trPr>
          <w:jc w:val="center"/>
        </w:trPr>
        <w:tc>
          <w:tcPr>
            <w:tcW w:w="793" w:type="dxa"/>
            <w:tcBorders>
              <w:top w:val="single" w:color="000000" w:sz="4" w:space="0"/>
              <w:left w:val="single" w:color="000000" w:sz="4" w:space="0"/>
              <w:bottom w:val="single" w:color="000000" w:sz="4" w:space="0"/>
              <w:right w:val="single" w:color="000000" w:sz="4" w:space="0"/>
            </w:tcBorders>
            <w:vAlign w:val="center"/>
          </w:tcPr>
          <w:p w14:paraId="6F840D72">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5</w:t>
            </w:r>
          </w:p>
        </w:tc>
        <w:tc>
          <w:tcPr>
            <w:tcW w:w="2320" w:type="dxa"/>
            <w:tcBorders>
              <w:top w:val="single" w:color="000000" w:sz="4" w:space="0"/>
              <w:left w:val="single" w:color="000000" w:sz="4" w:space="0"/>
              <w:bottom w:val="single" w:color="000000" w:sz="4" w:space="0"/>
              <w:right w:val="single" w:color="000000" w:sz="4" w:space="0"/>
            </w:tcBorders>
            <w:vAlign w:val="center"/>
          </w:tcPr>
          <w:p w14:paraId="2638EC6A">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p>
        </w:tc>
        <w:tc>
          <w:tcPr>
            <w:tcW w:w="875" w:type="dxa"/>
            <w:tcBorders>
              <w:top w:val="single" w:color="000000" w:sz="4" w:space="0"/>
              <w:left w:val="single" w:color="000000" w:sz="4" w:space="0"/>
              <w:bottom w:val="single" w:color="000000" w:sz="4" w:space="0"/>
              <w:right w:val="single" w:color="000000" w:sz="4" w:space="0"/>
            </w:tcBorders>
            <w:vAlign w:val="center"/>
          </w:tcPr>
          <w:p w14:paraId="3288A634">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p>
        </w:tc>
        <w:tc>
          <w:tcPr>
            <w:tcW w:w="984" w:type="dxa"/>
            <w:tcBorders>
              <w:top w:val="single" w:color="000000" w:sz="4" w:space="0"/>
              <w:left w:val="single" w:color="000000" w:sz="4" w:space="0"/>
              <w:bottom w:val="single" w:color="000000" w:sz="4" w:space="0"/>
              <w:right w:val="single" w:color="000000" w:sz="4" w:space="0"/>
            </w:tcBorders>
            <w:vAlign w:val="center"/>
          </w:tcPr>
          <w:p w14:paraId="2D717CD4">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p>
        </w:tc>
        <w:tc>
          <w:tcPr>
            <w:tcW w:w="1219" w:type="dxa"/>
            <w:tcBorders>
              <w:top w:val="single" w:color="000000" w:sz="4" w:space="0"/>
              <w:left w:val="single" w:color="000000" w:sz="4" w:space="0"/>
              <w:bottom w:val="single" w:color="000000" w:sz="4" w:space="0"/>
              <w:right w:val="single" w:color="000000" w:sz="4" w:space="0"/>
            </w:tcBorders>
            <w:vAlign w:val="center"/>
          </w:tcPr>
          <w:p w14:paraId="18DEC3C4">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kern w:val="0"/>
                <w:sz w:val="24"/>
                <w:szCs w:val="24"/>
                <w:highlight w:val="none"/>
                <w14:textFill>
                  <w14:solidFill>
                    <w14:schemeClr w14:val="tx1"/>
                  </w14:solidFill>
                </w14:textFill>
              </w:rPr>
            </w:pPr>
          </w:p>
        </w:tc>
        <w:tc>
          <w:tcPr>
            <w:tcW w:w="828" w:type="dxa"/>
            <w:tcBorders>
              <w:top w:val="single" w:color="000000" w:sz="4" w:space="0"/>
              <w:left w:val="single" w:color="000000" w:sz="4" w:space="0"/>
              <w:bottom w:val="single" w:color="000000" w:sz="4" w:space="0"/>
              <w:right w:val="single" w:color="000000" w:sz="4" w:space="0"/>
            </w:tcBorders>
            <w:vAlign w:val="center"/>
          </w:tcPr>
          <w:p w14:paraId="5A63D5BD">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kern w:val="0"/>
                <w:sz w:val="24"/>
                <w:szCs w:val="24"/>
                <w:highlight w:val="none"/>
                <w14:textFill>
                  <w14:solidFill>
                    <w14:schemeClr w14:val="tx1"/>
                  </w14:solidFill>
                </w14:textFill>
              </w:rPr>
            </w:pPr>
          </w:p>
        </w:tc>
        <w:tc>
          <w:tcPr>
            <w:tcW w:w="1344" w:type="dxa"/>
            <w:tcBorders>
              <w:top w:val="single" w:color="000000" w:sz="4" w:space="0"/>
              <w:left w:val="single" w:color="000000" w:sz="4" w:space="0"/>
              <w:bottom w:val="single" w:color="000000" w:sz="4" w:space="0"/>
              <w:right w:val="single" w:color="000000" w:sz="4" w:space="0"/>
            </w:tcBorders>
            <w:vAlign w:val="center"/>
          </w:tcPr>
          <w:p w14:paraId="6DC1AF4E">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kern w:val="0"/>
                <w:sz w:val="24"/>
                <w:szCs w:val="24"/>
                <w:highlight w:val="none"/>
                <w14:textFill>
                  <w14:solidFill>
                    <w14:schemeClr w14:val="tx1"/>
                  </w14:solidFill>
                </w14:textFill>
              </w:rPr>
            </w:pPr>
          </w:p>
        </w:tc>
        <w:tc>
          <w:tcPr>
            <w:tcW w:w="1187" w:type="dxa"/>
            <w:tcBorders>
              <w:top w:val="single" w:color="000000" w:sz="4" w:space="0"/>
              <w:left w:val="single" w:color="000000" w:sz="4" w:space="0"/>
              <w:bottom w:val="single" w:color="000000" w:sz="4" w:space="0"/>
              <w:right w:val="single" w:color="000000" w:sz="4" w:space="0"/>
            </w:tcBorders>
            <w:vAlign w:val="center"/>
          </w:tcPr>
          <w:p w14:paraId="7DF4BD03">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kern w:val="0"/>
                <w:sz w:val="24"/>
                <w:szCs w:val="24"/>
                <w:highlight w:val="none"/>
                <w14:textFill>
                  <w14:solidFill>
                    <w14:schemeClr w14:val="tx1"/>
                  </w14:solidFill>
                </w14:textFill>
              </w:rPr>
            </w:pPr>
          </w:p>
        </w:tc>
      </w:tr>
      <w:tr w14:paraId="1B571D5D">
        <w:tblPrEx>
          <w:tblCellMar>
            <w:top w:w="0" w:type="dxa"/>
            <w:left w:w="108" w:type="dxa"/>
            <w:bottom w:w="0" w:type="dxa"/>
            <w:right w:w="108" w:type="dxa"/>
          </w:tblCellMar>
        </w:tblPrEx>
        <w:trPr>
          <w:jc w:val="center"/>
        </w:trPr>
        <w:tc>
          <w:tcPr>
            <w:tcW w:w="793" w:type="dxa"/>
            <w:tcBorders>
              <w:top w:val="single" w:color="000000" w:sz="4" w:space="0"/>
              <w:left w:val="single" w:color="000000" w:sz="4" w:space="0"/>
              <w:bottom w:val="single" w:color="000000" w:sz="4" w:space="0"/>
              <w:right w:val="single" w:color="000000" w:sz="4" w:space="0"/>
            </w:tcBorders>
            <w:vAlign w:val="center"/>
          </w:tcPr>
          <w:p w14:paraId="51CF68EB">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6</w:t>
            </w:r>
          </w:p>
        </w:tc>
        <w:tc>
          <w:tcPr>
            <w:tcW w:w="2320" w:type="dxa"/>
            <w:tcBorders>
              <w:top w:val="single" w:color="000000" w:sz="4" w:space="0"/>
              <w:left w:val="single" w:color="000000" w:sz="4" w:space="0"/>
              <w:bottom w:val="single" w:color="000000" w:sz="4" w:space="0"/>
              <w:right w:val="single" w:color="000000" w:sz="4" w:space="0"/>
            </w:tcBorders>
            <w:vAlign w:val="center"/>
          </w:tcPr>
          <w:p w14:paraId="6DEA326A">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p>
        </w:tc>
        <w:tc>
          <w:tcPr>
            <w:tcW w:w="875" w:type="dxa"/>
            <w:tcBorders>
              <w:top w:val="single" w:color="000000" w:sz="4" w:space="0"/>
              <w:left w:val="single" w:color="000000" w:sz="4" w:space="0"/>
              <w:bottom w:val="single" w:color="000000" w:sz="4" w:space="0"/>
              <w:right w:val="single" w:color="000000" w:sz="4" w:space="0"/>
            </w:tcBorders>
            <w:vAlign w:val="center"/>
          </w:tcPr>
          <w:p w14:paraId="7D5E02F2">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p>
        </w:tc>
        <w:tc>
          <w:tcPr>
            <w:tcW w:w="984" w:type="dxa"/>
            <w:tcBorders>
              <w:top w:val="single" w:color="000000" w:sz="4" w:space="0"/>
              <w:left w:val="single" w:color="000000" w:sz="4" w:space="0"/>
              <w:bottom w:val="single" w:color="000000" w:sz="4" w:space="0"/>
              <w:right w:val="single" w:color="000000" w:sz="4" w:space="0"/>
            </w:tcBorders>
            <w:vAlign w:val="center"/>
          </w:tcPr>
          <w:p w14:paraId="5AB09D86">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p>
        </w:tc>
        <w:tc>
          <w:tcPr>
            <w:tcW w:w="1219" w:type="dxa"/>
            <w:tcBorders>
              <w:top w:val="single" w:color="000000" w:sz="4" w:space="0"/>
              <w:left w:val="single" w:color="000000" w:sz="4" w:space="0"/>
              <w:bottom w:val="single" w:color="000000" w:sz="4" w:space="0"/>
              <w:right w:val="single" w:color="000000" w:sz="4" w:space="0"/>
            </w:tcBorders>
            <w:vAlign w:val="center"/>
          </w:tcPr>
          <w:p w14:paraId="69E7E36C">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kern w:val="0"/>
                <w:sz w:val="24"/>
                <w:szCs w:val="24"/>
                <w:highlight w:val="none"/>
                <w14:textFill>
                  <w14:solidFill>
                    <w14:schemeClr w14:val="tx1"/>
                  </w14:solidFill>
                </w14:textFill>
              </w:rPr>
            </w:pPr>
          </w:p>
        </w:tc>
        <w:tc>
          <w:tcPr>
            <w:tcW w:w="828" w:type="dxa"/>
            <w:tcBorders>
              <w:top w:val="single" w:color="000000" w:sz="4" w:space="0"/>
              <w:left w:val="single" w:color="000000" w:sz="4" w:space="0"/>
              <w:bottom w:val="single" w:color="000000" w:sz="4" w:space="0"/>
              <w:right w:val="single" w:color="000000" w:sz="4" w:space="0"/>
            </w:tcBorders>
            <w:vAlign w:val="center"/>
          </w:tcPr>
          <w:p w14:paraId="17E3DEA1">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kern w:val="0"/>
                <w:sz w:val="24"/>
                <w:szCs w:val="24"/>
                <w:highlight w:val="none"/>
                <w14:textFill>
                  <w14:solidFill>
                    <w14:schemeClr w14:val="tx1"/>
                  </w14:solidFill>
                </w14:textFill>
              </w:rPr>
            </w:pPr>
          </w:p>
        </w:tc>
        <w:tc>
          <w:tcPr>
            <w:tcW w:w="1344" w:type="dxa"/>
            <w:tcBorders>
              <w:top w:val="single" w:color="000000" w:sz="4" w:space="0"/>
              <w:left w:val="single" w:color="000000" w:sz="4" w:space="0"/>
              <w:bottom w:val="single" w:color="000000" w:sz="4" w:space="0"/>
              <w:right w:val="single" w:color="000000" w:sz="4" w:space="0"/>
            </w:tcBorders>
            <w:vAlign w:val="center"/>
          </w:tcPr>
          <w:p w14:paraId="400280D6">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kern w:val="0"/>
                <w:sz w:val="24"/>
                <w:szCs w:val="24"/>
                <w:highlight w:val="none"/>
                <w14:textFill>
                  <w14:solidFill>
                    <w14:schemeClr w14:val="tx1"/>
                  </w14:solidFill>
                </w14:textFill>
              </w:rPr>
            </w:pPr>
          </w:p>
        </w:tc>
        <w:tc>
          <w:tcPr>
            <w:tcW w:w="1187" w:type="dxa"/>
            <w:tcBorders>
              <w:top w:val="single" w:color="000000" w:sz="4" w:space="0"/>
              <w:left w:val="single" w:color="000000" w:sz="4" w:space="0"/>
              <w:bottom w:val="single" w:color="000000" w:sz="4" w:space="0"/>
              <w:right w:val="single" w:color="000000" w:sz="4" w:space="0"/>
            </w:tcBorders>
            <w:vAlign w:val="center"/>
          </w:tcPr>
          <w:p w14:paraId="7C2C791C">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kern w:val="0"/>
                <w:sz w:val="24"/>
                <w:szCs w:val="24"/>
                <w:highlight w:val="none"/>
                <w14:textFill>
                  <w14:solidFill>
                    <w14:schemeClr w14:val="tx1"/>
                  </w14:solidFill>
                </w14:textFill>
              </w:rPr>
            </w:pPr>
          </w:p>
        </w:tc>
      </w:tr>
      <w:tr w14:paraId="5F953203">
        <w:tblPrEx>
          <w:tblCellMar>
            <w:top w:w="0" w:type="dxa"/>
            <w:left w:w="108" w:type="dxa"/>
            <w:bottom w:w="0" w:type="dxa"/>
            <w:right w:w="108" w:type="dxa"/>
          </w:tblCellMar>
        </w:tblPrEx>
        <w:trPr>
          <w:jc w:val="center"/>
        </w:trPr>
        <w:tc>
          <w:tcPr>
            <w:tcW w:w="793" w:type="dxa"/>
            <w:tcBorders>
              <w:top w:val="single" w:color="000000" w:sz="4" w:space="0"/>
              <w:left w:val="single" w:color="000000" w:sz="4" w:space="0"/>
              <w:bottom w:val="single" w:color="000000" w:sz="4" w:space="0"/>
              <w:right w:val="single" w:color="000000" w:sz="4" w:space="0"/>
            </w:tcBorders>
            <w:vAlign w:val="center"/>
          </w:tcPr>
          <w:p w14:paraId="33BF08A8">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7</w:t>
            </w:r>
          </w:p>
        </w:tc>
        <w:tc>
          <w:tcPr>
            <w:tcW w:w="2320" w:type="dxa"/>
            <w:tcBorders>
              <w:top w:val="single" w:color="000000" w:sz="4" w:space="0"/>
              <w:left w:val="single" w:color="000000" w:sz="4" w:space="0"/>
              <w:bottom w:val="single" w:color="000000" w:sz="4" w:space="0"/>
              <w:right w:val="single" w:color="000000" w:sz="4" w:space="0"/>
            </w:tcBorders>
            <w:vAlign w:val="center"/>
          </w:tcPr>
          <w:p w14:paraId="780C30FF">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p>
        </w:tc>
        <w:tc>
          <w:tcPr>
            <w:tcW w:w="875" w:type="dxa"/>
            <w:tcBorders>
              <w:top w:val="single" w:color="000000" w:sz="4" w:space="0"/>
              <w:left w:val="single" w:color="000000" w:sz="4" w:space="0"/>
              <w:bottom w:val="single" w:color="000000" w:sz="4" w:space="0"/>
              <w:right w:val="single" w:color="000000" w:sz="4" w:space="0"/>
            </w:tcBorders>
            <w:vAlign w:val="center"/>
          </w:tcPr>
          <w:p w14:paraId="2CE1F88C">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p>
        </w:tc>
        <w:tc>
          <w:tcPr>
            <w:tcW w:w="984" w:type="dxa"/>
            <w:tcBorders>
              <w:top w:val="single" w:color="000000" w:sz="4" w:space="0"/>
              <w:left w:val="single" w:color="000000" w:sz="4" w:space="0"/>
              <w:bottom w:val="single" w:color="000000" w:sz="4" w:space="0"/>
              <w:right w:val="single" w:color="000000" w:sz="4" w:space="0"/>
            </w:tcBorders>
            <w:vAlign w:val="center"/>
          </w:tcPr>
          <w:p w14:paraId="5A4D12A1">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p>
        </w:tc>
        <w:tc>
          <w:tcPr>
            <w:tcW w:w="1219" w:type="dxa"/>
            <w:tcBorders>
              <w:top w:val="single" w:color="000000" w:sz="4" w:space="0"/>
              <w:left w:val="single" w:color="000000" w:sz="4" w:space="0"/>
              <w:bottom w:val="single" w:color="000000" w:sz="4" w:space="0"/>
              <w:right w:val="single" w:color="000000" w:sz="4" w:space="0"/>
            </w:tcBorders>
            <w:vAlign w:val="center"/>
          </w:tcPr>
          <w:p w14:paraId="7DE74338">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kern w:val="0"/>
                <w:sz w:val="24"/>
                <w:szCs w:val="24"/>
                <w:highlight w:val="none"/>
                <w14:textFill>
                  <w14:solidFill>
                    <w14:schemeClr w14:val="tx1"/>
                  </w14:solidFill>
                </w14:textFill>
              </w:rPr>
            </w:pPr>
          </w:p>
        </w:tc>
        <w:tc>
          <w:tcPr>
            <w:tcW w:w="828" w:type="dxa"/>
            <w:tcBorders>
              <w:top w:val="single" w:color="000000" w:sz="4" w:space="0"/>
              <w:left w:val="single" w:color="000000" w:sz="4" w:space="0"/>
              <w:bottom w:val="single" w:color="000000" w:sz="4" w:space="0"/>
              <w:right w:val="single" w:color="000000" w:sz="4" w:space="0"/>
            </w:tcBorders>
            <w:vAlign w:val="center"/>
          </w:tcPr>
          <w:p w14:paraId="1AA94B7A">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kern w:val="0"/>
                <w:sz w:val="24"/>
                <w:szCs w:val="24"/>
                <w:highlight w:val="none"/>
                <w14:textFill>
                  <w14:solidFill>
                    <w14:schemeClr w14:val="tx1"/>
                  </w14:solidFill>
                </w14:textFill>
              </w:rPr>
            </w:pPr>
          </w:p>
        </w:tc>
        <w:tc>
          <w:tcPr>
            <w:tcW w:w="1344" w:type="dxa"/>
            <w:tcBorders>
              <w:top w:val="single" w:color="000000" w:sz="4" w:space="0"/>
              <w:left w:val="single" w:color="000000" w:sz="4" w:space="0"/>
              <w:bottom w:val="single" w:color="000000" w:sz="4" w:space="0"/>
              <w:right w:val="single" w:color="000000" w:sz="4" w:space="0"/>
            </w:tcBorders>
            <w:vAlign w:val="center"/>
          </w:tcPr>
          <w:p w14:paraId="73BBA7EA">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kern w:val="0"/>
                <w:sz w:val="24"/>
                <w:szCs w:val="24"/>
                <w:highlight w:val="none"/>
                <w14:textFill>
                  <w14:solidFill>
                    <w14:schemeClr w14:val="tx1"/>
                  </w14:solidFill>
                </w14:textFill>
              </w:rPr>
            </w:pPr>
          </w:p>
        </w:tc>
        <w:tc>
          <w:tcPr>
            <w:tcW w:w="1187" w:type="dxa"/>
            <w:tcBorders>
              <w:top w:val="single" w:color="000000" w:sz="4" w:space="0"/>
              <w:left w:val="single" w:color="000000" w:sz="4" w:space="0"/>
              <w:bottom w:val="single" w:color="000000" w:sz="4" w:space="0"/>
              <w:right w:val="single" w:color="000000" w:sz="4" w:space="0"/>
            </w:tcBorders>
            <w:vAlign w:val="center"/>
          </w:tcPr>
          <w:p w14:paraId="6F38994B">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kern w:val="0"/>
                <w:sz w:val="24"/>
                <w:szCs w:val="24"/>
                <w:highlight w:val="none"/>
                <w14:textFill>
                  <w14:solidFill>
                    <w14:schemeClr w14:val="tx1"/>
                  </w14:solidFill>
                </w14:textFill>
              </w:rPr>
            </w:pPr>
          </w:p>
        </w:tc>
      </w:tr>
      <w:tr w14:paraId="7103BA16">
        <w:tblPrEx>
          <w:tblCellMar>
            <w:top w:w="0" w:type="dxa"/>
            <w:left w:w="108" w:type="dxa"/>
            <w:bottom w:w="0" w:type="dxa"/>
            <w:right w:w="108" w:type="dxa"/>
          </w:tblCellMar>
        </w:tblPrEx>
        <w:trPr>
          <w:jc w:val="center"/>
        </w:trPr>
        <w:tc>
          <w:tcPr>
            <w:tcW w:w="793" w:type="dxa"/>
            <w:tcBorders>
              <w:top w:val="single" w:color="000000" w:sz="4" w:space="0"/>
              <w:left w:val="single" w:color="000000" w:sz="4" w:space="0"/>
              <w:bottom w:val="single" w:color="000000" w:sz="4" w:space="0"/>
              <w:right w:val="single" w:color="000000" w:sz="4" w:space="0"/>
            </w:tcBorders>
            <w:vAlign w:val="center"/>
          </w:tcPr>
          <w:p w14:paraId="6CA1F4C0">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8</w:t>
            </w:r>
          </w:p>
        </w:tc>
        <w:tc>
          <w:tcPr>
            <w:tcW w:w="2320" w:type="dxa"/>
            <w:tcBorders>
              <w:top w:val="single" w:color="000000" w:sz="4" w:space="0"/>
              <w:left w:val="single" w:color="000000" w:sz="4" w:space="0"/>
              <w:bottom w:val="single" w:color="000000" w:sz="4" w:space="0"/>
              <w:right w:val="single" w:color="000000" w:sz="4" w:space="0"/>
            </w:tcBorders>
            <w:vAlign w:val="center"/>
          </w:tcPr>
          <w:p w14:paraId="2153C6C0">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p>
        </w:tc>
        <w:tc>
          <w:tcPr>
            <w:tcW w:w="875" w:type="dxa"/>
            <w:tcBorders>
              <w:top w:val="single" w:color="000000" w:sz="4" w:space="0"/>
              <w:left w:val="single" w:color="000000" w:sz="4" w:space="0"/>
              <w:bottom w:val="single" w:color="000000" w:sz="4" w:space="0"/>
              <w:right w:val="single" w:color="000000" w:sz="4" w:space="0"/>
            </w:tcBorders>
            <w:vAlign w:val="center"/>
          </w:tcPr>
          <w:p w14:paraId="5585E05A">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p>
        </w:tc>
        <w:tc>
          <w:tcPr>
            <w:tcW w:w="984" w:type="dxa"/>
            <w:tcBorders>
              <w:top w:val="single" w:color="000000" w:sz="4" w:space="0"/>
              <w:left w:val="single" w:color="000000" w:sz="4" w:space="0"/>
              <w:bottom w:val="single" w:color="000000" w:sz="4" w:space="0"/>
              <w:right w:val="single" w:color="000000" w:sz="4" w:space="0"/>
            </w:tcBorders>
            <w:vAlign w:val="center"/>
          </w:tcPr>
          <w:p w14:paraId="4C7CB11B">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p>
        </w:tc>
        <w:tc>
          <w:tcPr>
            <w:tcW w:w="1219" w:type="dxa"/>
            <w:tcBorders>
              <w:top w:val="single" w:color="000000" w:sz="4" w:space="0"/>
              <w:left w:val="single" w:color="000000" w:sz="4" w:space="0"/>
              <w:bottom w:val="single" w:color="000000" w:sz="4" w:space="0"/>
              <w:right w:val="single" w:color="000000" w:sz="4" w:space="0"/>
            </w:tcBorders>
            <w:vAlign w:val="center"/>
          </w:tcPr>
          <w:p w14:paraId="393F0284">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kern w:val="0"/>
                <w:sz w:val="24"/>
                <w:szCs w:val="24"/>
                <w:highlight w:val="none"/>
                <w14:textFill>
                  <w14:solidFill>
                    <w14:schemeClr w14:val="tx1"/>
                  </w14:solidFill>
                </w14:textFill>
              </w:rPr>
            </w:pPr>
          </w:p>
        </w:tc>
        <w:tc>
          <w:tcPr>
            <w:tcW w:w="828" w:type="dxa"/>
            <w:tcBorders>
              <w:top w:val="single" w:color="000000" w:sz="4" w:space="0"/>
              <w:left w:val="single" w:color="000000" w:sz="4" w:space="0"/>
              <w:bottom w:val="single" w:color="000000" w:sz="4" w:space="0"/>
              <w:right w:val="single" w:color="000000" w:sz="4" w:space="0"/>
            </w:tcBorders>
            <w:vAlign w:val="center"/>
          </w:tcPr>
          <w:p w14:paraId="30DDABA7">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kern w:val="0"/>
                <w:sz w:val="24"/>
                <w:szCs w:val="24"/>
                <w:highlight w:val="none"/>
                <w14:textFill>
                  <w14:solidFill>
                    <w14:schemeClr w14:val="tx1"/>
                  </w14:solidFill>
                </w14:textFill>
              </w:rPr>
            </w:pPr>
          </w:p>
        </w:tc>
        <w:tc>
          <w:tcPr>
            <w:tcW w:w="1344" w:type="dxa"/>
            <w:tcBorders>
              <w:top w:val="single" w:color="000000" w:sz="4" w:space="0"/>
              <w:left w:val="single" w:color="000000" w:sz="4" w:space="0"/>
              <w:bottom w:val="single" w:color="000000" w:sz="4" w:space="0"/>
              <w:right w:val="single" w:color="000000" w:sz="4" w:space="0"/>
            </w:tcBorders>
            <w:vAlign w:val="center"/>
          </w:tcPr>
          <w:p w14:paraId="0BDE1976">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kern w:val="0"/>
                <w:sz w:val="24"/>
                <w:szCs w:val="24"/>
                <w:highlight w:val="none"/>
                <w14:textFill>
                  <w14:solidFill>
                    <w14:schemeClr w14:val="tx1"/>
                  </w14:solidFill>
                </w14:textFill>
              </w:rPr>
            </w:pPr>
          </w:p>
        </w:tc>
        <w:tc>
          <w:tcPr>
            <w:tcW w:w="1187" w:type="dxa"/>
            <w:tcBorders>
              <w:top w:val="single" w:color="000000" w:sz="4" w:space="0"/>
              <w:left w:val="single" w:color="000000" w:sz="4" w:space="0"/>
              <w:bottom w:val="single" w:color="000000" w:sz="4" w:space="0"/>
              <w:right w:val="single" w:color="000000" w:sz="4" w:space="0"/>
            </w:tcBorders>
            <w:vAlign w:val="center"/>
          </w:tcPr>
          <w:p w14:paraId="1A41FBE0">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kern w:val="0"/>
                <w:sz w:val="24"/>
                <w:szCs w:val="24"/>
                <w:highlight w:val="none"/>
                <w14:textFill>
                  <w14:solidFill>
                    <w14:schemeClr w14:val="tx1"/>
                  </w14:solidFill>
                </w14:textFill>
              </w:rPr>
            </w:pPr>
          </w:p>
        </w:tc>
      </w:tr>
      <w:tr w14:paraId="5B727FBA">
        <w:tblPrEx>
          <w:tblCellMar>
            <w:top w:w="0" w:type="dxa"/>
            <w:left w:w="108" w:type="dxa"/>
            <w:bottom w:w="0" w:type="dxa"/>
            <w:right w:w="108" w:type="dxa"/>
          </w:tblCellMar>
        </w:tblPrEx>
        <w:trPr>
          <w:jc w:val="center"/>
        </w:trPr>
        <w:tc>
          <w:tcPr>
            <w:tcW w:w="793" w:type="dxa"/>
            <w:tcBorders>
              <w:top w:val="single" w:color="000000" w:sz="4" w:space="0"/>
              <w:left w:val="single" w:color="000000" w:sz="4" w:space="0"/>
              <w:bottom w:val="single" w:color="000000" w:sz="4" w:space="0"/>
              <w:right w:val="single" w:color="000000" w:sz="4" w:space="0"/>
            </w:tcBorders>
            <w:vAlign w:val="center"/>
          </w:tcPr>
          <w:p w14:paraId="5FEB72CA">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9</w:t>
            </w:r>
          </w:p>
        </w:tc>
        <w:tc>
          <w:tcPr>
            <w:tcW w:w="2320" w:type="dxa"/>
            <w:tcBorders>
              <w:top w:val="single" w:color="000000" w:sz="4" w:space="0"/>
              <w:left w:val="single" w:color="000000" w:sz="4" w:space="0"/>
              <w:bottom w:val="single" w:color="000000" w:sz="4" w:space="0"/>
              <w:right w:val="single" w:color="000000" w:sz="4" w:space="0"/>
            </w:tcBorders>
            <w:vAlign w:val="center"/>
          </w:tcPr>
          <w:p w14:paraId="038C60D7">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p>
        </w:tc>
        <w:tc>
          <w:tcPr>
            <w:tcW w:w="875" w:type="dxa"/>
            <w:tcBorders>
              <w:top w:val="single" w:color="000000" w:sz="4" w:space="0"/>
              <w:left w:val="single" w:color="000000" w:sz="4" w:space="0"/>
              <w:bottom w:val="single" w:color="000000" w:sz="4" w:space="0"/>
              <w:right w:val="single" w:color="000000" w:sz="4" w:space="0"/>
            </w:tcBorders>
            <w:vAlign w:val="center"/>
          </w:tcPr>
          <w:p w14:paraId="1018EA17">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p>
        </w:tc>
        <w:tc>
          <w:tcPr>
            <w:tcW w:w="984" w:type="dxa"/>
            <w:tcBorders>
              <w:top w:val="single" w:color="000000" w:sz="4" w:space="0"/>
              <w:left w:val="single" w:color="000000" w:sz="4" w:space="0"/>
              <w:bottom w:val="single" w:color="000000" w:sz="4" w:space="0"/>
              <w:right w:val="single" w:color="000000" w:sz="4" w:space="0"/>
            </w:tcBorders>
            <w:vAlign w:val="center"/>
          </w:tcPr>
          <w:p w14:paraId="1D449174">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p>
        </w:tc>
        <w:tc>
          <w:tcPr>
            <w:tcW w:w="1219" w:type="dxa"/>
            <w:tcBorders>
              <w:top w:val="single" w:color="000000" w:sz="4" w:space="0"/>
              <w:left w:val="single" w:color="000000" w:sz="4" w:space="0"/>
              <w:bottom w:val="single" w:color="000000" w:sz="4" w:space="0"/>
              <w:right w:val="single" w:color="000000" w:sz="4" w:space="0"/>
            </w:tcBorders>
            <w:vAlign w:val="center"/>
          </w:tcPr>
          <w:p w14:paraId="170D6C34">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kern w:val="0"/>
                <w:sz w:val="24"/>
                <w:szCs w:val="24"/>
                <w:highlight w:val="none"/>
                <w14:textFill>
                  <w14:solidFill>
                    <w14:schemeClr w14:val="tx1"/>
                  </w14:solidFill>
                </w14:textFill>
              </w:rPr>
            </w:pPr>
          </w:p>
        </w:tc>
        <w:tc>
          <w:tcPr>
            <w:tcW w:w="828" w:type="dxa"/>
            <w:tcBorders>
              <w:top w:val="single" w:color="000000" w:sz="4" w:space="0"/>
              <w:left w:val="single" w:color="000000" w:sz="4" w:space="0"/>
              <w:bottom w:val="single" w:color="000000" w:sz="4" w:space="0"/>
              <w:right w:val="single" w:color="000000" w:sz="4" w:space="0"/>
            </w:tcBorders>
            <w:vAlign w:val="center"/>
          </w:tcPr>
          <w:p w14:paraId="2C346FA1">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kern w:val="0"/>
                <w:sz w:val="24"/>
                <w:szCs w:val="24"/>
                <w:highlight w:val="none"/>
                <w14:textFill>
                  <w14:solidFill>
                    <w14:schemeClr w14:val="tx1"/>
                  </w14:solidFill>
                </w14:textFill>
              </w:rPr>
            </w:pPr>
          </w:p>
        </w:tc>
        <w:tc>
          <w:tcPr>
            <w:tcW w:w="1344" w:type="dxa"/>
            <w:tcBorders>
              <w:top w:val="single" w:color="000000" w:sz="4" w:space="0"/>
              <w:left w:val="single" w:color="000000" w:sz="4" w:space="0"/>
              <w:bottom w:val="single" w:color="000000" w:sz="4" w:space="0"/>
              <w:right w:val="single" w:color="000000" w:sz="4" w:space="0"/>
            </w:tcBorders>
            <w:vAlign w:val="center"/>
          </w:tcPr>
          <w:p w14:paraId="0855FDCB">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kern w:val="0"/>
                <w:sz w:val="24"/>
                <w:szCs w:val="24"/>
                <w:highlight w:val="none"/>
                <w14:textFill>
                  <w14:solidFill>
                    <w14:schemeClr w14:val="tx1"/>
                  </w14:solidFill>
                </w14:textFill>
              </w:rPr>
            </w:pPr>
          </w:p>
        </w:tc>
        <w:tc>
          <w:tcPr>
            <w:tcW w:w="1187" w:type="dxa"/>
            <w:tcBorders>
              <w:top w:val="single" w:color="000000" w:sz="4" w:space="0"/>
              <w:left w:val="single" w:color="000000" w:sz="4" w:space="0"/>
              <w:bottom w:val="single" w:color="000000" w:sz="4" w:space="0"/>
              <w:right w:val="single" w:color="000000" w:sz="4" w:space="0"/>
            </w:tcBorders>
            <w:vAlign w:val="center"/>
          </w:tcPr>
          <w:p w14:paraId="593FE445">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kern w:val="0"/>
                <w:sz w:val="24"/>
                <w:szCs w:val="24"/>
                <w:highlight w:val="none"/>
                <w14:textFill>
                  <w14:solidFill>
                    <w14:schemeClr w14:val="tx1"/>
                  </w14:solidFill>
                </w14:textFill>
              </w:rPr>
            </w:pPr>
          </w:p>
        </w:tc>
      </w:tr>
      <w:tr w14:paraId="6CA44485">
        <w:tblPrEx>
          <w:tblCellMar>
            <w:top w:w="0" w:type="dxa"/>
            <w:left w:w="108" w:type="dxa"/>
            <w:bottom w:w="0" w:type="dxa"/>
            <w:right w:w="108" w:type="dxa"/>
          </w:tblCellMar>
        </w:tblPrEx>
        <w:trPr>
          <w:jc w:val="center"/>
        </w:trPr>
        <w:tc>
          <w:tcPr>
            <w:tcW w:w="793" w:type="dxa"/>
            <w:tcBorders>
              <w:top w:val="single" w:color="000000" w:sz="4" w:space="0"/>
              <w:left w:val="single" w:color="000000" w:sz="4" w:space="0"/>
              <w:bottom w:val="single" w:color="000000" w:sz="4" w:space="0"/>
              <w:right w:val="single" w:color="000000" w:sz="4" w:space="0"/>
            </w:tcBorders>
            <w:vAlign w:val="center"/>
          </w:tcPr>
          <w:p w14:paraId="0093CC20">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10</w:t>
            </w:r>
          </w:p>
        </w:tc>
        <w:tc>
          <w:tcPr>
            <w:tcW w:w="2320" w:type="dxa"/>
            <w:tcBorders>
              <w:top w:val="single" w:color="000000" w:sz="4" w:space="0"/>
              <w:left w:val="single" w:color="000000" w:sz="4" w:space="0"/>
              <w:bottom w:val="single" w:color="000000" w:sz="4" w:space="0"/>
              <w:right w:val="single" w:color="000000" w:sz="4" w:space="0"/>
            </w:tcBorders>
            <w:vAlign w:val="center"/>
          </w:tcPr>
          <w:p w14:paraId="04B4387F">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p>
        </w:tc>
        <w:tc>
          <w:tcPr>
            <w:tcW w:w="875" w:type="dxa"/>
            <w:tcBorders>
              <w:top w:val="single" w:color="000000" w:sz="4" w:space="0"/>
              <w:left w:val="single" w:color="000000" w:sz="4" w:space="0"/>
              <w:bottom w:val="single" w:color="000000" w:sz="4" w:space="0"/>
              <w:right w:val="single" w:color="000000" w:sz="4" w:space="0"/>
            </w:tcBorders>
            <w:vAlign w:val="center"/>
          </w:tcPr>
          <w:p w14:paraId="170CFE60">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p>
        </w:tc>
        <w:tc>
          <w:tcPr>
            <w:tcW w:w="984" w:type="dxa"/>
            <w:tcBorders>
              <w:top w:val="single" w:color="000000" w:sz="4" w:space="0"/>
              <w:left w:val="single" w:color="000000" w:sz="4" w:space="0"/>
              <w:bottom w:val="single" w:color="000000" w:sz="4" w:space="0"/>
              <w:right w:val="single" w:color="000000" w:sz="4" w:space="0"/>
            </w:tcBorders>
            <w:vAlign w:val="center"/>
          </w:tcPr>
          <w:p w14:paraId="2B8D1ADC">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p>
        </w:tc>
        <w:tc>
          <w:tcPr>
            <w:tcW w:w="1219" w:type="dxa"/>
            <w:tcBorders>
              <w:top w:val="single" w:color="000000" w:sz="4" w:space="0"/>
              <w:left w:val="single" w:color="000000" w:sz="4" w:space="0"/>
              <w:bottom w:val="single" w:color="000000" w:sz="4" w:space="0"/>
              <w:right w:val="single" w:color="000000" w:sz="4" w:space="0"/>
            </w:tcBorders>
            <w:vAlign w:val="center"/>
          </w:tcPr>
          <w:p w14:paraId="0AC42249">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kern w:val="0"/>
                <w:sz w:val="24"/>
                <w:szCs w:val="24"/>
                <w:highlight w:val="none"/>
                <w14:textFill>
                  <w14:solidFill>
                    <w14:schemeClr w14:val="tx1"/>
                  </w14:solidFill>
                </w14:textFill>
              </w:rPr>
            </w:pPr>
          </w:p>
        </w:tc>
        <w:tc>
          <w:tcPr>
            <w:tcW w:w="828" w:type="dxa"/>
            <w:tcBorders>
              <w:top w:val="single" w:color="000000" w:sz="4" w:space="0"/>
              <w:left w:val="single" w:color="000000" w:sz="4" w:space="0"/>
              <w:bottom w:val="single" w:color="000000" w:sz="4" w:space="0"/>
              <w:right w:val="single" w:color="000000" w:sz="4" w:space="0"/>
            </w:tcBorders>
            <w:vAlign w:val="center"/>
          </w:tcPr>
          <w:p w14:paraId="1AABC750">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kern w:val="0"/>
                <w:sz w:val="24"/>
                <w:szCs w:val="24"/>
                <w:highlight w:val="none"/>
                <w14:textFill>
                  <w14:solidFill>
                    <w14:schemeClr w14:val="tx1"/>
                  </w14:solidFill>
                </w14:textFill>
              </w:rPr>
            </w:pPr>
          </w:p>
        </w:tc>
        <w:tc>
          <w:tcPr>
            <w:tcW w:w="1344" w:type="dxa"/>
            <w:tcBorders>
              <w:top w:val="single" w:color="000000" w:sz="4" w:space="0"/>
              <w:left w:val="single" w:color="000000" w:sz="4" w:space="0"/>
              <w:bottom w:val="single" w:color="000000" w:sz="4" w:space="0"/>
              <w:right w:val="single" w:color="000000" w:sz="4" w:space="0"/>
            </w:tcBorders>
            <w:vAlign w:val="center"/>
          </w:tcPr>
          <w:p w14:paraId="7AD82004">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kern w:val="0"/>
                <w:sz w:val="24"/>
                <w:szCs w:val="24"/>
                <w:highlight w:val="none"/>
                <w14:textFill>
                  <w14:solidFill>
                    <w14:schemeClr w14:val="tx1"/>
                  </w14:solidFill>
                </w14:textFill>
              </w:rPr>
            </w:pPr>
          </w:p>
        </w:tc>
        <w:tc>
          <w:tcPr>
            <w:tcW w:w="1187" w:type="dxa"/>
            <w:tcBorders>
              <w:top w:val="single" w:color="000000" w:sz="4" w:space="0"/>
              <w:left w:val="single" w:color="000000" w:sz="4" w:space="0"/>
              <w:bottom w:val="single" w:color="000000" w:sz="4" w:space="0"/>
              <w:right w:val="single" w:color="000000" w:sz="4" w:space="0"/>
            </w:tcBorders>
            <w:vAlign w:val="center"/>
          </w:tcPr>
          <w:p w14:paraId="2FAD2615">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kern w:val="0"/>
                <w:sz w:val="24"/>
                <w:szCs w:val="24"/>
                <w:highlight w:val="none"/>
                <w14:textFill>
                  <w14:solidFill>
                    <w14:schemeClr w14:val="tx1"/>
                  </w14:solidFill>
                </w14:textFill>
              </w:rPr>
            </w:pPr>
          </w:p>
        </w:tc>
      </w:tr>
      <w:tr w14:paraId="1B34FD53">
        <w:tblPrEx>
          <w:tblCellMar>
            <w:top w:w="0" w:type="dxa"/>
            <w:left w:w="108" w:type="dxa"/>
            <w:bottom w:w="0" w:type="dxa"/>
            <w:right w:w="108" w:type="dxa"/>
          </w:tblCellMar>
        </w:tblPrEx>
        <w:trPr>
          <w:jc w:val="center"/>
        </w:trPr>
        <w:tc>
          <w:tcPr>
            <w:tcW w:w="793" w:type="dxa"/>
            <w:tcBorders>
              <w:top w:val="single" w:color="000000" w:sz="4" w:space="0"/>
              <w:left w:val="single" w:color="000000" w:sz="4" w:space="0"/>
              <w:bottom w:val="single" w:color="000000" w:sz="4" w:space="0"/>
              <w:right w:val="single" w:color="000000" w:sz="4" w:space="0"/>
            </w:tcBorders>
            <w:vAlign w:val="center"/>
          </w:tcPr>
          <w:p w14:paraId="7566DDD8">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11</w:t>
            </w:r>
          </w:p>
        </w:tc>
        <w:tc>
          <w:tcPr>
            <w:tcW w:w="2320" w:type="dxa"/>
            <w:tcBorders>
              <w:top w:val="single" w:color="000000" w:sz="4" w:space="0"/>
              <w:left w:val="single" w:color="000000" w:sz="4" w:space="0"/>
              <w:bottom w:val="single" w:color="000000" w:sz="4" w:space="0"/>
              <w:right w:val="single" w:color="000000" w:sz="4" w:space="0"/>
            </w:tcBorders>
            <w:vAlign w:val="center"/>
          </w:tcPr>
          <w:p w14:paraId="5484214D">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p>
        </w:tc>
        <w:tc>
          <w:tcPr>
            <w:tcW w:w="875" w:type="dxa"/>
            <w:tcBorders>
              <w:top w:val="single" w:color="000000" w:sz="4" w:space="0"/>
              <w:left w:val="single" w:color="000000" w:sz="4" w:space="0"/>
              <w:bottom w:val="single" w:color="000000" w:sz="4" w:space="0"/>
              <w:right w:val="single" w:color="000000" w:sz="4" w:space="0"/>
            </w:tcBorders>
            <w:vAlign w:val="center"/>
          </w:tcPr>
          <w:p w14:paraId="36690790">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p>
        </w:tc>
        <w:tc>
          <w:tcPr>
            <w:tcW w:w="984" w:type="dxa"/>
            <w:tcBorders>
              <w:top w:val="single" w:color="000000" w:sz="4" w:space="0"/>
              <w:left w:val="single" w:color="000000" w:sz="4" w:space="0"/>
              <w:bottom w:val="single" w:color="000000" w:sz="4" w:space="0"/>
              <w:right w:val="single" w:color="000000" w:sz="4" w:space="0"/>
            </w:tcBorders>
            <w:vAlign w:val="center"/>
          </w:tcPr>
          <w:p w14:paraId="1D103775">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p>
        </w:tc>
        <w:tc>
          <w:tcPr>
            <w:tcW w:w="1219" w:type="dxa"/>
            <w:tcBorders>
              <w:top w:val="single" w:color="000000" w:sz="4" w:space="0"/>
              <w:left w:val="single" w:color="000000" w:sz="4" w:space="0"/>
              <w:bottom w:val="single" w:color="000000" w:sz="4" w:space="0"/>
              <w:right w:val="single" w:color="000000" w:sz="4" w:space="0"/>
            </w:tcBorders>
            <w:vAlign w:val="center"/>
          </w:tcPr>
          <w:p w14:paraId="44E26107">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kern w:val="0"/>
                <w:sz w:val="24"/>
                <w:szCs w:val="24"/>
                <w:highlight w:val="none"/>
                <w14:textFill>
                  <w14:solidFill>
                    <w14:schemeClr w14:val="tx1"/>
                  </w14:solidFill>
                </w14:textFill>
              </w:rPr>
            </w:pPr>
          </w:p>
        </w:tc>
        <w:tc>
          <w:tcPr>
            <w:tcW w:w="828" w:type="dxa"/>
            <w:tcBorders>
              <w:top w:val="single" w:color="000000" w:sz="4" w:space="0"/>
              <w:left w:val="single" w:color="000000" w:sz="4" w:space="0"/>
              <w:bottom w:val="single" w:color="000000" w:sz="4" w:space="0"/>
              <w:right w:val="single" w:color="000000" w:sz="4" w:space="0"/>
            </w:tcBorders>
            <w:vAlign w:val="center"/>
          </w:tcPr>
          <w:p w14:paraId="0009B372">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kern w:val="0"/>
                <w:sz w:val="24"/>
                <w:szCs w:val="24"/>
                <w:highlight w:val="none"/>
                <w14:textFill>
                  <w14:solidFill>
                    <w14:schemeClr w14:val="tx1"/>
                  </w14:solidFill>
                </w14:textFill>
              </w:rPr>
            </w:pPr>
          </w:p>
        </w:tc>
        <w:tc>
          <w:tcPr>
            <w:tcW w:w="1344" w:type="dxa"/>
            <w:tcBorders>
              <w:top w:val="single" w:color="000000" w:sz="4" w:space="0"/>
              <w:left w:val="single" w:color="000000" w:sz="4" w:space="0"/>
              <w:bottom w:val="single" w:color="000000" w:sz="4" w:space="0"/>
              <w:right w:val="single" w:color="000000" w:sz="4" w:space="0"/>
            </w:tcBorders>
            <w:vAlign w:val="center"/>
          </w:tcPr>
          <w:p w14:paraId="39FBC22F">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kern w:val="0"/>
                <w:sz w:val="24"/>
                <w:szCs w:val="24"/>
                <w:highlight w:val="none"/>
                <w14:textFill>
                  <w14:solidFill>
                    <w14:schemeClr w14:val="tx1"/>
                  </w14:solidFill>
                </w14:textFill>
              </w:rPr>
            </w:pPr>
          </w:p>
        </w:tc>
        <w:tc>
          <w:tcPr>
            <w:tcW w:w="1187" w:type="dxa"/>
            <w:tcBorders>
              <w:top w:val="single" w:color="000000" w:sz="4" w:space="0"/>
              <w:left w:val="single" w:color="000000" w:sz="4" w:space="0"/>
              <w:bottom w:val="single" w:color="000000" w:sz="4" w:space="0"/>
              <w:right w:val="single" w:color="000000" w:sz="4" w:space="0"/>
            </w:tcBorders>
            <w:vAlign w:val="center"/>
          </w:tcPr>
          <w:p w14:paraId="32AEE925">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kern w:val="0"/>
                <w:sz w:val="24"/>
                <w:szCs w:val="24"/>
                <w:highlight w:val="none"/>
                <w14:textFill>
                  <w14:solidFill>
                    <w14:schemeClr w14:val="tx1"/>
                  </w14:solidFill>
                </w14:textFill>
              </w:rPr>
            </w:pPr>
          </w:p>
        </w:tc>
      </w:tr>
      <w:tr w14:paraId="55B16096">
        <w:tblPrEx>
          <w:tblCellMar>
            <w:top w:w="0" w:type="dxa"/>
            <w:left w:w="108" w:type="dxa"/>
            <w:bottom w:w="0" w:type="dxa"/>
            <w:right w:w="108" w:type="dxa"/>
          </w:tblCellMar>
        </w:tblPrEx>
        <w:trPr>
          <w:jc w:val="center"/>
        </w:trPr>
        <w:tc>
          <w:tcPr>
            <w:tcW w:w="793" w:type="dxa"/>
            <w:tcBorders>
              <w:top w:val="single" w:color="000000" w:sz="4" w:space="0"/>
              <w:left w:val="single" w:color="000000" w:sz="4" w:space="0"/>
              <w:bottom w:val="single" w:color="000000" w:sz="4" w:space="0"/>
              <w:right w:val="single" w:color="000000" w:sz="4" w:space="0"/>
            </w:tcBorders>
            <w:vAlign w:val="center"/>
          </w:tcPr>
          <w:p w14:paraId="6220A427">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12</w:t>
            </w:r>
          </w:p>
        </w:tc>
        <w:tc>
          <w:tcPr>
            <w:tcW w:w="2320" w:type="dxa"/>
            <w:tcBorders>
              <w:top w:val="single" w:color="000000" w:sz="4" w:space="0"/>
              <w:left w:val="single" w:color="000000" w:sz="4" w:space="0"/>
              <w:bottom w:val="single" w:color="000000" w:sz="4" w:space="0"/>
              <w:right w:val="single" w:color="000000" w:sz="4" w:space="0"/>
            </w:tcBorders>
            <w:vAlign w:val="center"/>
          </w:tcPr>
          <w:p w14:paraId="07D16F0D">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p>
        </w:tc>
        <w:tc>
          <w:tcPr>
            <w:tcW w:w="875" w:type="dxa"/>
            <w:tcBorders>
              <w:top w:val="single" w:color="000000" w:sz="4" w:space="0"/>
              <w:left w:val="single" w:color="000000" w:sz="4" w:space="0"/>
              <w:bottom w:val="single" w:color="000000" w:sz="4" w:space="0"/>
              <w:right w:val="single" w:color="000000" w:sz="4" w:space="0"/>
            </w:tcBorders>
            <w:noWrap/>
            <w:vAlign w:val="center"/>
          </w:tcPr>
          <w:p w14:paraId="74F18B70">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p>
        </w:tc>
        <w:tc>
          <w:tcPr>
            <w:tcW w:w="984" w:type="dxa"/>
            <w:tcBorders>
              <w:top w:val="single" w:color="000000" w:sz="4" w:space="0"/>
              <w:left w:val="single" w:color="000000" w:sz="4" w:space="0"/>
              <w:bottom w:val="single" w:color="000000" w:sz="4" w:space="0"/>
              <w:right w:val="single" w:color="000000" w:sz="4" w:space="0"/>
            </w:tcBorders>
            <w:vAlign w:val="center"/>
          </w:tcPr>
          <w:p w14:paraId="3F603DE3">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p>
        </w:tc>
        <w:tc>
          <w:tcPr>
            <w:tcW w:w="1219" w:type="dxa"/>
            <w:tcBorders>
              <w:top w:val="single" w:color="000000" w:sz="4" w:space="0"/>
              <w:left w:val="single" w:color="000000" w:sz="4" w:space="0"/>
              <w:bottom w:val="single" w:color="000000" w:sz="4" w:space="0"/>
              <w:right w:val="single" w:color="000000" w:sz="4" w:space="0"/>
            </w:tcBorders>
            <w:vAlign w:val="center"/>
          </w:tcPr>
          <w:p w14:paraId="5E836A83">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kern w:val="0"/>
                <w:sz w:val="24"/>
                <w:szCs w:val="24"/>
                <w:highlight w:val="none"/>
                <w14:textFill>
                  <w14:solidFill>
                    <w14:schemeClr w14:val="tx1"/>
                  </w14:solidFill>
                </w14:textFill>
              </w:rPr>
            </w:pPr>
          </w:p>
        </w:tc>
        <w:tc>
          <w:tcPr>
            <w:tcW w:w="828" w:type="dxa"/>
            <w:tcBorders>
              <w:top w:val="single" w:color="000000" w:sz="4" w:space="0"/>
              <w:left w:val="single" w:color="000000" w:sz="4" w:space="0"/>
              <w:bottom w:val="single" w:color="000000" w:sz="4" w:space="0"/>
              <w:right w:val="single" w:color="000000" w:sz="4" w:space="0"/>
            </w:tcBorders>
            <w:vAlign w:val="center"/>
          </w:tcPr>
          <w:p w14:paraId="3702D9E0">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kern w:val="0"/>
                <w:sz w:val="24"/>
                <w:szCs w:val="24"/>
                <w:highlight w:val="none"/>
                <w14:textFill>
                  <w14:solidFill>
                    <w14:schemeClr w14:val="tx1"/>
                  </w14:solidFill>
                </w14:textFill>
              </w:rPr>
            </w:pPr>
          </w:p>
        </w:tc>
        <w:tc>
          <w:tcPr>
            <w:tcW w:w="1344" w:type="dxa"/>
            <w:tcBorders>
              <w:top w:val="single" w:color="000000" w:sz="4" w:space="0"/>
              <w:left w:val="single" w:color="000000" w:sz="4" w:space="0"/>
              <w:bottom w:val="single" w:color="000000" w:sz="4" w:space="0"/>
              <w:right w:val="single" w:color="000000" w:sz="4" w:space="0"/>
            </w:tcBorders>
            <w:vAlign w:val="center"/>
          </w:tcPr>
          <w:p w14:paraId="3E04D6A5">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kern w:val="0"/>
                <w:sz w:val="24"/>
                <w:szCs w:val="24"/>
                <w:highlight w:val="none"/>
                <w14:textFill>
                  <w14:solidFill>
                    <w14:schemeClr w14:val="tx1"/>
                  </w14:solidFill>
                </w14:textFill>
              </w:rPr>
            </w:pPr>
          </w:p>
        </w:tc>
        <w:tc>
          <w:tcPr>
            <w:tcW w:w="1187" w:type="dxa"/>
            <w:tcBorders>
              <w:top w:val="single" w:color="000000" w:sz="4" w:space="0"/>
              <w:left w:val="single" w:color="000000" w:sz="4" w:space="0"/>
              <w:bottom w:val="single" w:color="000000" w:sz="4" w:space="0"/>
              <w:right w:val="single" w:color="000000" w:sz="4" w:space="0"/>
            </w:tcBorders>
            <w:vAlign w:val="center"/>
          </w:tcPr>
          <w:p w14:paraId="24812613">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kern w:val="0"/>
                <w:sz w:val="24"/>
                <w:szCs w:val="24"/>
                <w:highlight w:val="none"/>
                <w14:textFill>
                  <w14:solidFill>
                    <w14:schemeClr w14:val="tx1"/>
                  </w14:solidFill>
                </w14:textFill>
              </w:rPr>
            </w:pPr>
          </w:p>
        </w:tc>
      </w:tr>
      <w:tr w14:paraId="36118867">
        <w:tblPrEx>
          <w:tblCellMar>
            <w:top w:w="0" w:type="dxa"/>
            <w:left w:w="108" w:type="dxa"/>
            <w:bottom w:w="0" w:type="dxa"/>
            <w:right w:w="108" w:type="dxa"/>
          </w:tblCellMar>
        </w:tblPrEx>
        <w:trPr>
          <w:jc w:val="center"/>
        </w:trPr>
        <w:tc>
          <w:tcPr>
            <w:tcW w:w="793" w:type="dxa"/>
            <w:tcBorders>
              <w:top w:val="single" w:color="000000" w:sz="4" w:space="0"/>
              <w:left w:val="single" w:color="000000" w:sz="4" w:space="0"/>
              <w:bottom w:val="single" w:color="000000" w:sz="4" w:space="0"/>
              <w:right w:val="single" w:color="000000" w:sz="4" w:space="0"/>
            </w:tcBorders>
            <w:vAlign w:val="center"/>
          </w:tcPr>
          <w:p w14:paraId="20F59DE1">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13</w:t>
            </w:r>
          </w:p>
        </w:tc>
        <w:tc>
          <w:tcPr>
            <w:tcW w:w="2320" w:type="dxa"/>
            <w:tcBorders>
              <w:top w:val="single" w:color="000000" w:sz="4" w:space="0"/>
              <w:left w:val="single" w:color="000000" w:sz="4" w:space="0"/>
              <w:bottom w:val="single" w:color="000000" w:sz="4" w:space="0"/>
              <w:right w:val="single" w:color="000000" w:sz="4" w:space="0"/>
            </w:tcBorders>
            <w:vAlign w:val="center"/>
          </w:tcPr>
          <w:p w14:paraId="5BBB778F">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p>
        </w:tc>
        <w:tc>
          <w:tcPr>
            <w:tcW w:w="875" w:type="dxa"/>
            <w:tcBorders>
              <w:top w:val="single" w:color="000000" w:sz="4" w:space="0"/>
              <w:left w:val="single" w:color="000000" w:sz="4" w:space="0"/>
              <w:bottom w:val="single" w:color="000000" w:sz="4" w:space="0"/>
              <w:right w:val="single" w:color="000000" w:sz="4" w:space="0"/>
            </w:tcBorders>
            <w:noWrap/>
            <w:vAlign w:val="center"/>
          </w:tcPr>
          <w:p w14:paraId="75AFD9CD">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p>
        </w:tc>
        <w:tc>
          <w:tcPr>
            <w:tcW w:w="984" w:type="dxa"/>
            <w:tcBorders>
              <w:top w:val="single" w:color="000000" w:sz="4" w:space="0"/>
              <w:left w:val="single" w:color="000000" w:sz="4" w:space="0"/>
              <w:bottom w:val="single" w:color="000000" w:sz="4" w:space="0"/>
              <w:right w:val="single" w:color="000000" w:sz="4" w:space="0"/>
            </w:tcBorders>
            <w:vAlign w:val="center"/>
          </w:tcPr>
          <w:p w14:paraId="7CFFE1C5">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p>
        </w:tc>
        <w:tc>
          <w:tcPr>
            <w:tcW w:w="1219" w:type="dxa"/>
            <w:tcBorders>
              <w:top w:val="single" w:color="000000" w:sz="4" w:space="0"/>
              <w:left w:val="single" w:color="000000" w:sz="4" w:space="0"/>
              <w:bottom w:val="single" w:color="000000" w:sz="4" w:space="0"/>
              <w:right w:val="single" w:color="000000" w:sz="4" w:space="0"/>
            </w:tcBorders>
            <w:vAlign w:val="center"/>
          </w:tcPr>
          <w:p w14:paraId="364B040A">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kern w:val="0"/>
                <w:sz w:val="24"/>
                <w:szCs w:val="24"/>
                <w:highlight w:val="none"/>
                <w14:textFill>
                  <w14:solidFill>
                    <w14:schemeClr w14:val="tx1"/>
                  </w14:solidFill>
                </w14:textFill>
              </w:rPr>
            </w:pPr>
          </w:p>
        </w:tc>
        <w:tc>
          <w:tcPr>
            <w:tcW w:w="828" w:type="dxa"/>
            <w:tcBorders>
              <w:top w:val="single" w:color="000000" w:sz="4" w:space="0"/>
              <w:left w:val="single" w:color="000000" w:sz="4" w:space="0"/>
              <w:bottom w:val="single" w:color="000000" w:sz="4" w:space="0"/>
              <w:right w:val="single" w:color="000000" w:sz="4" w:space="0"/>
            </w:tcBorders>
            <w:vAlign w:val="center"/>
          </w:tcPr>
          <w:p w14:paraId="1C729D74">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kern w:val="0"/>
                <w:sz w:val="24"/>
                <w:szCs w:val="24"/>
                <w:highlight w:val="none"/>
                <w14:textFill>
                  <w14:solidFill>
                    <w14:schemeClr w14:val="tx1"/>
                  </w14:solidFill>
                </w14:textFill>
              </w:rPr>
            </w:pPr>
          </w:p>
        </w:tc>
        <w:tc>
          <w:tcPr>
            <w:tcW w:w="1344" w:type="dxa"/>
            <w:tcBorders>
              <w:top w:val="single" w:color="000000" w:sz="4" w:space="0"/>
              <w:left w:val="single" w:color="000000" w:sz="4" w:space="0"/>
              <w:bottom w:val="single" w:color="000000" w:sz="4" w:space="0"/>
              <w:right w:val="single" w:color="000000" w:sz="4" w:space="0"/>
            </w:tcBorders>
            <w:vAlign w:val="center"/>
          </w:tcPr>
          <w:p w14:paraId="00BBD9E4">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kern w:val="0"/>
                <w:sz w:val="24"/>
                <w:szCs w:val="24"/>
                <w:highlight w:val="none"/>
                <w14:textFill>
                  <w14:solidFill>
                    <w14:schemeClr w14:val="tx1"/>
                  </w14:solidFill>
                </w14:textFill>
              </w:rPr>
            </w:pPr>
          </w:p>
        </w:tc>
        <w:tc>
          <w:tcPr>
            <w:tcW w:w="1187" w:type="dxa"/>
            <w:tcBorders>
              <w:top w:val="single" w:color="000000" w:sz="4" w:space="0"/>
              <w:left w:val="single" w:color="000000" w:sz="4" w:space="0"/>
              <w:bottom w:val="single" w:color="000000" w:sz="4" w:space="0"/>
              <w:right w:val="single" w:color="000000" w:sz="4" w:space="0"/>
            </w:tcBorders>
            <w:vAlign w:val="center"/>
          </w:tcPr>
          <w:p w14:paraId="449D9BF5">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kern w:val="0"/>
                <w:sz w:val="24"/>
                <w:szCs w:val="24"/>
                <w:highlight w:val="none"/>
                <w14:textFill>
                  <w14:solidFill>
                    <w14:schemeClr w14:val="tx1"/>
                  </w14:solidFill>
                </w14:textFill>
              </w:rPr>
            </w:pPr>
          </w:p>
        </w:tc>
      </w:tr>
      <w:tr w14:paraId="0D58F1C8">
        <w:tblPrEx>
          <w:tblCellMar>
            <w:top w:w="0" w:type="dxa"/>
            <w:left w:w="108" w:type="dxa"/>
            <w:bottom w:w="0" w:type="dxa"/>
            <w:right w:w="108" w:type="dxa"/>
          </w:tblCellMar>
        </w:tblPrEx>
        <w:trPr>
          <w:jc w:val="center"/>
        </w:trPr>
        <w:tc>
          <w:tcPr>
            <w:tcW w:w="793" w:type="dxa"/>
            <w:tcBorders>
              <w:top w:val="single" w:color="000000" w:sz="4" w:space="0"/>
              <w:left w:val="single" w:color="000000" w:sz="4" w:space="0"/>
              <w:bottom w:val="single" w:color="000000" w:sz="4" w:space="0"/>
              <w:right w:val="single" w:color="000000" w:sz="4" w:space="0"/>
            </w:tcBorders>
            <w:vAlign w:val="center"/>
          </w:tcPr>
          <w:p w14:paraId="1C38359F">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14</w:t>
            </w:r>
          </w:p>
        </w:tc>
        <w:tc>
          <w:tcPr>
            <w:tcW w:w="2320" w:type="dxa"/>
            <w:tcBorders>
              <w:top w:val="single" w:color="000000" w:sz="4" w:space="0"/>
              <w:left w:val="single" w:color="000000" w:sz="4" w:space="0"/>
              <w:bottom w:val="single" w:color="000000" w:sz="4" w:space="0"/>
              <w:right w:val="single" w:color="000000" w:sz="4" w:space="0"/>
            </w:tcBorders>
            <w:vAlign w:val="center"/>
          </w:tcPr>
          <w:p w14:paraId="39525BEC">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p>
        </w:tc>
        <w:tc>
          <w:tcPr>
            <w:tcW w:w="875" w:type="dxa"/>
            <w:tcBorders>
              <w:top w:val="single" w:color="000000" w:sz="4" w:space="0"/>
              <w:left w:val="single" w:color="000000" w:sz="4" w:space="0"/>
              <w:bottom w:val="single" w:color="000000" w:sz="4" w:space="0"/>
              <w:right w:val="single" w:color="000000" w:sz="4" w:space="0"/>
            </w:tcBorders>
            <w:vAlign w:val="center"/>
          </w:tcPr>
          <w:p w14:paraId="585C4E7F">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p>
        </w:tc>
        <w:tc>
          <w:tcPr>
            <w:tcW w:w="984" w:type="dxa"/>
            <w:tcBorders>
              <w:top w:val="single" w:color="000000" w:sz="4" w:space="0"/>
              <w:left w:val="single" w:color="000000" w:sz="4" w:space="0"/>
              <w:bottom w:val="single" w:color="000000" w:sz="4" w:space="0"/>
              <w:right w:val="single" w:color="000000" w:sz="4" w:space="0"/>
            </w:tcBorders>
            <w:vAlign w:val="center"/>
          </w:tcPr>
          <w:p w14:paraId="5DA4710A">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p>
        </w:tc>
        <w:tc>
          <w:tcPr>
            <w:tcW w:w="1219" w:type="dxa"/>
            <w:tcBorders>
              <w:top w:val="single" w:color="000000" w:sz="4" w:space="0"/>
              <w:left w:val="single" w:color="000000" w:sz="4" w:space="0"/>
              <w:bottom w:val="single" w:color="000000" w:sz="4" w:space="0"/>
              <w:right w:val="single" w:color="000000" w:sz="4" w:space="0"/>
            </w:tcBorders>
            <w:vAlign w:val="center"/>
          </w:tcPr>
          <w:p w14:paraId="7DF360E2">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kern w:val="0"/>
                <w:sz w:val="24"/>
                <w:szCs w:val="24"/>
                <w:highlight w:val="none"/>
                <w14:textFill>
                  <w14:solidFill>
                    <w14:schemeClr w14:val="tx1"/>
                  </w14:solidFill>
                </w14:textFill>
              </w:rPr>
            </w:pPr>
          </w:p>
        </w:tc>
        <w:tc>
          <w:tcPr>
            <w:tcW w:w="828" w:type="dxa"/>
            <w:tcBorders>
              <w:top w:val="single" w:color="000000" w:sz="4" w:space="0"/>
              <w:left w:val="single" w:color="000000" w:sz="4" w:space="0"/>
              <w:bottom w:val="single" w:color="000000" w:sz="4" w:space="0"/>
              <w:right w:val="single" w:color="000000" w:sz="4" w:space="0"/>
            </w:tcBorders>
            <w:vAlign w:val="center"/>
          </w:tcPr>
          <w:p w14:paraId="65DAB8FA">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kern w:val="0"/>
                <w:sz w:val="24"/>
                <w:szCs w:val="24"/>
                <w:highlight w:val="none"/>
                <w14:textFill>
                  <w14:solidFill>
                    <w14:schemeClr w14:val="tx1"/>
                  </w14:solidFill>
                </w14:textFill>
              </w:rPr>
            </w:pPr>
          </w:p>
        </w:tc>
        <w:tc>
          <w:tcPr>
            <w:tcW w:w="1344" w:type="dxa"/>
            <w:tcBorders>
              <w:top w:val="single" w:color="000000" w:sz="4" w:space="0"/>
              <w:left w:val="single" w:color="000000" w:sz="4" w:space="0"/>
              <w:bottom w:val="single" w:color="000000" w:sz="4" w:space="0"/>
              <w:right w:val="single" w:color="000000" w:sz="4" w:space="0"/>
            </w:tcBorders>
            <w:vAlign w:val="center"/>
          </w:tcPr>
          <w:p w14:paraId="7748A65F">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kern w:val="0"/>
                <w:sz w:val="24"/>
                <w:szCs w:val="24"/>
                <w:highlight w:val="none"/>
                <w14:textFill>
                  <w14:solidFill>
                    <w14:schemeClr w14:val="tx1"/>
                  </w14:solidFill>
                </w14:textFill>
              </w:rPr>
            </w:pPr>
          </w:p>
        </w:tc>
        <w:tc>
          <w:tcPr>
            <w:tcW w:w="1187" w:type="dxa"/>
            <w:tcBorders>
              <w:top w:val="single" w:color="000000" w:sz="4" w:space="0"/>
              <w:left w:val="single" w:color="000000" w:sz="4" w:space="0"/>
              <w:bottom w:val="single" w:color="000000" w:sz="4" w:space="0"/>
              <w:right w:val="single" w:color="000000" w:sz="4" w:space="0"/>
            </w:tcBorders>
            <w:vAlign w:val="center"/>
          </w:tcPr>
          <w:p w14:paraId="0098BB3F">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kern w:val="0"/>
                <w:sz w:val="24"/>
                <w:szCs w:val="24"/>
                <w:highlight w:val="none"/>
                <w14:textFill>
                  <w14:solidFill>
                    <w14:schemeClr w14:val="tx1"/>
                  </w14:solidFill>
                </w14:textFill>
              </w:rPr>
            </w:pPr>
          </w:p>
        </w:tc>
      </w:tr>
      <w:tr w14:paraId="28AA2690">
        <w:tblPrEx>
          <w:tblCellMar>
            <w:top w:w="0" w:type="dxa"/>
            <w:left w:w="108" w:type="dxa"/>
            <w:bottom w:w="0" w:type="dxa"/>
            <w:right w:w="108" w:type="dxa"/>
          </w:tblCellMar>
        </w:tblPrEx>
        <w:trPr>
          <w:jc w:val="center"/>
        </w:trPr>
        <w:tc>
          <w:tcPr>
            <w:tcW w:w="793" w:type="dxa"/>
            <w:tcBorders>
              <w:top w:val="single" w:color="000000" w:sz="4" w:space="0"/>
              <w:left w:val="single" w:color="000000" w:sz="4" w:space="0"/>
              <w:bottom w:val="single" w:color="000000" w:sz="4" w:space="0"/>
              <w:right w:val="single" w:color="000000" w:sz="4" w:space="0"/>
            </w:tcBorders>
            <w:vAlign w:val="center"/>
          </w:tcPr>
          <w:p w14:paraId="392F8782">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15</w:t>
            </w:r>
          </w:p>
        </w:tc>
        <w:tc>
          <w:tcPr>
            <w:tcW w:w="2320" w:type="dxa"/>
            <w:tcBorders>
              <w:top w:val="single" w:color="000000" w:sz="4" w:space="0"/>
              <w:left w:val="single" w:color="000000" w:sz="4" w:space="0"/>
              <w:bottom w:val="single" w:color="000000" w:sz="4" w:space="0"/>
              <w:right w:val="single" w:color="000000" w:sz="4" w:space="0"/>
            </w:tcBorders>
            <w:vAlign w:val="center"/>
          </w:tcPr>
          <w:p w14:paraId="22D64390">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p>
        </w:tc>
        <w:tc>
          <w:tcPr>
            <w:tcW w:w="875" w:type="dxa"/>
            <w:tcBorders>
              <w:top w:val="single" w:color="000000" w:sz="4" w:space="0"/>
              <w:left w:val="single" w:color="000000" w:sz="4" w:space="0"/>
              <w:bottom w:val="single" w:color="000000" w:sz="4" w:space="0"/>
              <w:right w:val="single" w:color="000000" w:sz="4" w:space="0"/>
            </w:tcBorders>
            <w:noWrap/>
            <w:vAlign w:val="center"/>
          </w:tcPr>
          <w:p w14:paraId="515017F1">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p>
        </w:tc>
        <w:tc>
          <w:tcPr>
            <w:tcW w:w="984" w:type="dxa"/>
            <w:tcBorders>
              <w:top w:val="single" w:color="000000" w:sz="4" w:space="0"/>
              <w:left w:val="single" w:color="000000" w:sz="4" w:space="0"/>
              <w:bottom w:val="single" w:color="000000" w:sz="4" w:space="0"/>
              <w:right w:val="single" w:color="000000" w:sz="4" w:space="0"/>
            </w:tcBorders>
            <w:vAlign w:val="center"/>
          </w:tcPr>
          <w:p w14:paraId="2E091AE7">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p>
        </w:tc>
        <w:tc>
          <w:tcPr>
            <w:tcW w:w="1219" w:type="dxa"/>
            <w:tcBorders>
              <w:top w:val="single" w:color="000000" w:sz="4" w:space="0"/>
              <w:left w:val="single" w:color="000000" w:sz="4" w:space="0"/>
              <w:bottom w:val="single" w:color="000000" w:sz="4" w:space="0"/>
              <w:right w:val="single" w:color="000000" w:sz="4" w:space="0"/>
            </w:tcBorders>
            <w:vAlign w:val="center"/>
          </w:tcPr>
          <w:p w14:paraId="44486468">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kern w:val="0"/>
                <w:sz w:val="24"/>
                <w:szCs w:val="24"/>
                <w:highlight w:val="none"/>
                <w14:textFill>
                  <w14:solidFill>
                    <w14:schemeClr w14:val="tx1"/>
                  </w14:solidFill>
                </w14:textFill>
              </w:rPr>
            </w:pPr>
          </w:p>
        </w:tc>
        <w:tc>
          <w:tcPr>
            <w:tcW w:w="828" w:type="dxa"/>
            <w:tcBorders>
              <w:top w:val="single" w:color="000000" w:sz="4" w:space="0"/>
              <w:left w:val="single" w:color="000000" w:sz="4" w:space="0"/>
              <w:bottom w:val="single" w:color="000000" w:sz="4" w:space="0"/>
              <w:right w:val="single" w:color="000000" w:sz="4" w:space="0"/>
            </w:tcBorders>
            <w:vAlign w:val="center"/>
          </w:tcPr>
          <w:p w14:paraId="72E8C7B9">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kern w:val="0"/>
                <w:sz w:val="24"/>
                <w:szCs w:val="24"/>
                <w:highlight w:val="none"/>
                <w14:textFill>
                  <w14:solidFill>
                    <w14:schemeClr w14:val="tx1"/>
                  </w14:solidFill>
                </w14:textFill>
              </w:rPr>
            </w:pPr>
          </w:p>
        </w:tc>
        <w:tc>
          <w:tcPr>
            <w:tcW w:w="1344" w:type="dxa"/>
            <w:tcBorders>
              <w:top w:val="single" w:color="000000" w:sz="4" w:space="0"/>
              <w:left w:val="single" w:color="000000" w:sz="4" w:space="0"/>
              <w:bottom w:val="single" w:color="000000" w:sz="4" w:space="0"/>
              <w:right w:val="single" w:color="000000" w:sz="4" w:space="0"/>
            </w:tcBorders>
            <w:vAlign w:val="center"/>
          </w:tcPr>
          <w:p w14:paraId="2F7D6B9C">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kern w:val="0"/>
                <w:sz w:val="24"/>
                <w:szCs w:val="24"/>
                <w:highlight w:val="none"/>
                <w14:textFill>
                  <w14:solidFill>
                    <w14:schemeClr w14:val="tx1"/>
                  </w14:solidFill>
                </w14:textFill>
              </w:rPr>
            </w:pPr>
          </w:p>
        </w:tc>
        <w:tc>
          <w:tcPr>
            <w:tcW w:w="1187" w:type="dxa"/>
            <w:tcBorders>
              <w:top w:val="single" w:color="000000" w:sz="4" w:space="0"/>
              <w:left w:val="single" w:color="000000" w:sz="4" w:space="0"/>
              <w:bottom w:val="single" w:color="000000" w:sz="4" w:space="0"/>
              <w:right w:val="single" w:color="000000" w:sz="4" w:space="0"/>
            </w:tcBorders>
            <w:vAlign w:val="center"/>
          </w:tcPr>
          <w:p w14:paraId="5DEF4D12">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kern w:val="0"/>
                <w:sz w:val="24"/>
                <w:szCs w:val="24"/>
                <w:highlight w:val="none"/>
                <w14:textFill>
                  <w14:solidFill>
                    <w14:schemeClr w14:val="tx1"/>
                  </w14:solidFill>
                </w14:textFill>
              </w:rPr>
            </w:pPr>
          </w:p>
        </w:tc>
      </w:tr>
      <w:tr w14:paraId="57D896B0">
        <w:tblPrEx>
          <w:tblCellMar>
            <w:top w:w="0" w:type="dxa"/>
            <w:left w:w="108" w:type="dxa"/>
            <w:bottom w:w="0" w:type="dxa"/>
            <w:right w:w="108" w:type="dxa"/>
          </w:tblCellMar>
        </w:tblPrEx>
        <w:trPr>
          <w:jc w:val="center"/>
        </w:trPr>
        <w:tc>
          <w:tcPr>
            <w:tcW w:w="793" w:type="dxa"/>
            <w:tcBorders>
              <w:top w:val="single" w:color="000000" w:sz="4" w:space="0"/>
              <w:left w:val="single" w:color="000000" w:sz="4" w:space="0"/>
              <w:bottom w:val="single" w:color="000000" w:sz="4" w:space="0"/>
              <w:right w:val="single" w:color="000000" w:sz="4" w:space="0"/>
            </w:tcBorders>
            <w:vAlign w:val="center"/>
          </w:tcPr>
          <w:p w14:paraId="6B6A7D3A">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16</w:t>
            </w:r>
          </w:p>
        </w:tc>
        <w:tc>
          <w:tcPr>
            <w:tcW w:w="2320" w:type="dxa"/>
            <w:tcBorders>
              <w:top w:val="single" w:color="000000" w:sz="4" w:space="0"/>
              <w:left w:val="single" w:color="000000" w:sz="4" w:space="0"/>
              <w:bottom w:val="single" w:color="000000" w:sz="4" w:space="0"/>
              <w:right w:val="single" w:color="000000" w:sz="4" w:space="0"/>
            </w:tcBorders>
            <w:vAlign w:val="center"/>
          </w:tcPr>
          <w:p w14:paraId="71D8D806">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p>
        </w:tc>
        <w:tc>
          <w:tcPr>
            <w:tcW w:w="875" w:type="dxa"/>
            <w:tcBorders>
              <w:top w:val="single" w:color="000000" w:sz="4" w:space="0"/>
              <w:left w:val="single" w:color="000000" w:sz="4" w:space="0"/>
              <w:bottom w:val="single" w:color="000000" w:sz="4" w:space="0"/>
              <w:right w:val="single" w:color="000000" w:sz="4" w:space="0"/>
            </w:tcBorders>
            <w:noWrap/>
            <w:vAlign w:val="center"/>
          </w:tcPr>
          <w:p w14:paraId="6C177FA1">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p>
        </w:tc>
        <w:tc>
          <w:tcPr>
            <w:tcW w:w="984" w:type="dxa"/>
            <w:tcBorders>
              <w:top w:val="single" w:color="000000" w:sz="4" w:space="0"/>
              <w:left w:val="single" w:color="000000" w:sz="4" w:space="0"/>
              <w:bottom w:val="single" w:color="000000" w:sz="4" w:space="0"/>
              <w:right w:val="single" w:color="000000" w:sz="4" w:space="0"/>
            </w:tcBorders>
            <w:noWrap/>
            <w:vAlign w:val="center"/>
          </w:tcPr>
          <w:p w14:paraId="324EFE9F">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p>
        </w:tc>
        <w:tc>
          <w:tcPr>
            <w:tcW w:w="1219" w:type="dxa"/>
            <w:tcBorders>
              <w:top w:val="single" w:color="000000" w:sz="4" w:space="0"/>
              <w:left w:val="single" w:color="000000" w:sz="4" w:space="0"/>
              <w:bottom w:val="single" w:color="000000" w:sz="4" w:space="0"/>
              <w:right w:val="single" w:color="000000" w:sz="4" w:space="0"/>
            </w:tcBorders>
            <w:noWrap/>
            <w:vAlign w:val="center"/>
          </w:tcPr>
          <w:p w14:paraId="504002B1">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kern w:val="0"/>
                <w:sz w:val="24"/>
                <w:szCs w:val="24"/>
                <w:highlight w:val="none"/>
                <w14:textFill>
                  <w14:solidFill>
                    <w14:schemeClr w14:val="tx1"/>
                  </w14:solidFill>
                </w14:textFill>
              </w:rPr>
            </w:pPr>
          </w:p>
        </w:tc>
        <w:tc>
          <w:tcPr>
            <w:tcW w:w="828" w:type="dxa"/>
            <w:tcBorders>
              <w:top w:val="single" w:color="000000" w:sz="4" w:space="0"/>
              <w:left w:val="single" w:color="000000" w:sz="4" w:space="0"/>
              <w:bottom w:val="single" w:color="000000" w:sz="4" w:space="0"/>
              <w:right w:val="single" w:color="000000" w:sz="4" w:space="0"/>
            </w:tcBorders>
            <w:noWrap/>
            <w:vAlign w:val="center"/>
          </w:tcPr>
          <w:p w14:paraId="16EDA746">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kern w:val="0"/>
                <w:sz w:val="24"/>
                <w:szCs w:val="24"/>
                <w:highlight w:val="none"/>
                <w14:textFill>
                  <w14:solidFill>
                    <w14:schemeClr w14:val="tx1"/>
                  </w14:solidFill>
                </w14:textFill>
              </w:rPr>
            </w:pPr>
          </w:p>
        </w:tc>
        <w:tc>
          <w:tcPr>
            <w:tcW w:w="1344" w:type="dxa"/>
            <w:tcBorders>
              <w:top w:val="single" w:color="000000" w:sz="4" w:space="0"/>
              <w:left w:val="single" w:color="000000" w:sz="4" w:space="0"/>
              <w:bottom w:val="single" w:color="000000" w:sz="4" w:space="0"/>
              <w:right w:val="single" w:color="000000" w:sz="4" w:space="0"/>
            </w:tcBorders>
            <w:noWrap/>
            <w:vAlign w:val="center"/>
          </w:tcPr>
          <w:p w14:paraId="38621C96">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kern w:val="0"/>
                <w:sz w:val="24"/>
                <w:szCs w:val="24"/>
                <w:highlight w:val="none"/>
                <w14:textFill>
                  <w14:solidFill>
                    <w14:schemeClr w14:val="tx1"/>
                  </w14:solidFill>
                </w14:textFill>
              </w:rPr>
            </w:pPr>
          </w:p>
        </w:tc>
        <w:tc>
          <w:tcPr>
            <w:tcW w:w="1187" w:type="dxa"/>
            <w:tcBorders>
              <w:top w:val="single" w:color="000000" w:sz="4" w:space="0"/>
              <w:left w:val="single" w:color="000000" w:sz="4" w:space="0"/>
              <w:bottom w:val="single" w:color="000000" w:sz="4" w:space="0"/>
              <w:right w:val="single" w:color="000000" w:sz="4" w:space="0"/>
            </w:tcBorders>
            <w:noWrap/>
            <w:vAlign w:val="center"/>
          </w:tcPr>
          <w:p w14:paraId="5CFB3E3A">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kern w:val="0"/>
                <w:sz w:val="24"/>
                <w:szCs w:val="24"/>
                <w:highlight w:val="none"/>
                <w14:textFill>
                  <w14:solidFill>
                    <w14:schemeClr w14:val="tx1"/>
                  </w14:solidFill>
                </w14:textFill>
              </w:rPr>
            </w:pPr>
          </w:p>
        </w:tc>
      </w:tr>
      <w:tr w14:paraId="59392F70">
        <w:tblPrEx>
          <w:tblCellMar>
            <w:top w:w="0" w:type="dxa"/>
            <w:left w:w="108" w:type="dxa"/>
            <w:bottom w:w="0" w:type="dxa"/>
            <w:right w:w="108" w:type="dxa"/>
          </w:tblCellMar>
        </w:tblPrEx>
        <w:trPr>
          <w:jc w:val="center"/>
        </w:trPr>
        <w:tc>
          <w:tcPr>
            <w:tcW w:w="793" w:type="dxa"/>
            <w:tcBorders>
              <w:top w:val="single" w:color="000000" w:sz="4" w:space="0"/>
              <w:left w:val="single" w:color="000000" w:sz="4" w:space="0"/>
              <w:bottom w:val="single" w:color="000000" w:sz="4" w:space="0"/>
              <w:right w:val="single" w:color="000000" w:sz="4" w:space="0"/>
            </w:tcBorders>
            <w:vAlign w:val="center"/>
          </w:tcPr>
          <w:p w14:paraId="1CBF10A0">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17</w:t>
            </w:r>
          </w:p>
        </w:tc>
        <w:tc>
          <w:tcPr>
            <w:tcW w:w="2320" w:type="dxa"/>
            <w:tcBorders>
              <w:top w:val="single" w:color="000000" w:sz="4" w:space="0"/>
              <w:left w:val="single" w:color="000000" w:sz="4" w:space="0"/>
              <w:bottom w:val="single" w:color="000000" w:sz="4" w:space="0"/>
              <w:right w:val="single" w:color="000000" w:sz="4" w:space="0"/>
            </w:tcBorders>
            <w:vAlign w:val="center"/>
          </w:tcPr>
          <w:p w14:paraId="49AB85E2">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p>
        </w:tc>
        <w:tc>
          <w:tcPr>
            <w:tcW w:w="875" w:type="dxa"/>
            <w:tcBorders>
              <w:top w:val="single" w:color="000000" w:sz="4" w:space="0"/>
              <w:left w:val="single" w:color="000000" w:sz="4" w:space="0"/>
              <w:bottom w:val="single" w:color="000000" w:sz="4" w:space="0"/>
              <w:right w:val="single" w:color="000000" w:sz="4" w:space="0"/>
            </w:tcBorders>
            <w:vAlign w:val="center"/>
          </w:tcPr>
          <w:p w14:paraId="1DC36B3B">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p>
        </w:tc>
        <w:tc>
          <w:tcPr>
            <w:tcW w:w="984" w:type="dxa"/>
            <w:tcBorders>
              <w:top w:val="single" w:color="000000" w:sz="4" w:space="0"/>
              <w:left w:val="single" w:color="000000" w:sz="4" w:space="0"/>
              <w:bottom w:val="single" w:color="000000" w:sz="4" w:space="0"/>
              <w:right w:val="single" w:color="000000" w:sz="4" w:space="0"/>
            </w:tcBorders>
            <w:vAlign w:val="center"/>
          </w:tcPr>
          <w:p w14:paraId="2542961D">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p>
        </w:tc>
        <w:tc>
          <w:tcPr>
            <w:tcW w:w="1219" w:type="dxa"/>
            <w:tcBorders>
              <w:top w:val="single" w:color="000000" w:sz="4" w:space="0"/>
              <w:left w:val="single" w:color="000000" w:sz="4" w:space="0"/>
              <w:bottom w:val="single" w:color="000000" w:sz="4" w:space="0"/>
              <w:right w:val="single" w:color="000000" w:sz="4" w:space="0"/>
            </w:tcBorders>
            <w:vAlign w:val="center"/>
          </w:tcPr>
          <w:p w14:paraId="2C62C244">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kern w:val="0"/>
                <w:sz w:val="24"/>
                <w:szCs w:val="24"/>
                <w:highlight w:val="none"/>
                <w14:textFill>
                  <w14:solidFill>
                    <w14:schemeClr w14:val="tx1"/>
                  </w14:solidFill>
                </w14:textFill>
              </w:rPr>
            </w:pPr>
          </w:p>
        </w:tc>
        <w:tc>
          <w:tcPr>
            <w:tcW w:w="828" w:type="dxa"/>
            <w:tcBorders>
              <w:top w:val="single" w:color="000000" w:sz="4" w:space="0"/>
              <w:left w:val="single" w:color="000000" w:sz="4" w:space="0"/>
              <w:bottom w:val="single" w:color="000000" w:sz="4" w:space="0"/>
              <w:right w:val="single" w:color="000000" w:sz="4" w:space="0"/>
            </w:tcBorders>
            <w:vAlign w:val="center"/>
          </w:tcPr>
          <w:p w14:paraId="170AF0AC">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kern w:val="0"/>
                <w:sz w:val="24"/>
                <w:szCs w:val="24"/>
                <w:highlight w:val="none"/>
                <w14:textFill>
                  <w14:solidFill>
                    <w14:schemeClr w14:val="tx1"/>
                  </w14:solidFill>
                </w14:textFill>
              </w:rPr>
            </w:pPr>
          </w:p>
        </w:tc>
        <w:tc>
          <w:tcPr>
            <w:tcW w:w="1344" w:type="dxa"/>
            <w:tcBorders>
              <w:top w:val="single" w:color="000000" w:sz="4" w:space="0"/>
              <w:left w:val="single" w:color="000000" w:sz="4" w:space="0"/>
              <w:bottom w:val="single" w:color="000000" w:sz="4" w:space="0"/>
              <w:right w:val="single" w:color="000000" w:sz="4" w:space="0"/>
            </w:tcBorders>
            <w:vAlign w:val="center"/>
          </w:tcPr>
          <w:p w14:paraId="7E4C798A">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kern w:val="0"/>
                <w:sz w:val="24"/>
                <w:szCs w:val="24"/>
                <w:highlight w:val="none"/>
                <w14:textFill>
                  <w14:solidFill>
                    <w14:schemeClr w14:val="tx1"/>
                  </w14:solidFill>
                </w14:textFill>
              </w:rPr>
            </w:pPr>
          </w:p>
        </w:tc>
        <w:tc>
          <w:tcPr>
            <w:tcW w:w="1187" w:type="dxa"/>
            <w:tcBorders>
              <w:top w:val="single" w:color="000000" w:sz="4" w:space="0"/>
              <w:left w:val="single" w:color="000000" w:sz="4" w:space="0"/>
              <w:bottom w:val="single" w:color="000000" w:sz="4" w:space="0"/>
              <w:right w:val="single" w:color="000000" w:sz="4" w:space="0"/>
            </w:tcBorders>
            <w:vAlign w:val="center"/>
          </w:tcPr>
          <w:p w14:paraId="5F4B5112">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kern w:val="0"/>
                <w:sz w:val="24"/>
                <w:szCs w:val="24"/>
                <w:highlight w:val="none"/>
                <w14:textFill>
                  <w14:solidFill>
                    <w14:schemeClr w14:val="tx1"/>
                  </w14:solidFill>
                </w14:textFill>
              </w:rPr>
            </w:pPr>
          </w:p>
        </w:tc>
      </w:tr>
      <w:tr w14:paraId="50FC359D">
        <w:tblPrEx>
          <w:tblCellMar>
            <w:top w:w="0" w:type="dxa"/>
            <w:left w:w="108" w:type="dxa"/>
            <w:bottom w:w="0" w:type="dxa"/>
            <w:right w:w="108" w:type="dxa"/>
          </w:tblCellMar>
        </w:tblPrEx>
        <w:trPr>
          <w:jc w:val="center"/>
        </w:trPr>
        <w:tc>
          <w:tcPr>
            <w:tcW w:w="793" w:type="dxa"/>
            <w:tcBorders>
              <w:top w:val="single" w:color="000000" w:sz="4" w:space="0"/>
              <w:left w:val="single" w:color="000000" w:sz="4" w:space="0"/>
              <w:bottom w:val="single" w:color="000000" w:sz="4" w:space="0"/>
              <w:right w:val="single" w:color="000000" w:sz="4" w:space="0"/>
            </w:tcBorders>
            <w:vAlign w:val="center"/>
          </w:tcPr>
          <w:p w14:paraId="2B7ED5E0">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18</w:t>
            </w:r>
          </w:p>
        </w:tc>
        <w:tc>
          <w:tcPr>
            <w:tcW w:w="2320" w:type="dxa"/>
            <w:tcBorders>
              <w:top w:val="single" w:color="000000" w:sz="4" w:space="0"/>
              <w:left w:val="single" w:color="000000" w:sz="4" w:space="0"/>
              <w:bottom w:val="single" w:color="000000" w:sz="4" w:space="0"/>
              <w:right w:val="single" w:color="000000" w:sz="4" w:space="0"/>
            </w:tcBorders>
            <w:vAlign w:val="center"/>
          </w:tcPr>
          <w:p w14:paraId="6E1F5459">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p>
        </w:tc>
        <w:tc>
          <w:tcPr>
            <w:tcW w:w="875" w:type="dxa"/>
            <w:tcBorders>
              <w:top w:val="single" w:color="000000" w:sz="4" w:space="0"/>
              <w:left w:val="single" w:color="000000" w:sz="4" w:space="0"/>
              <w:bottom w:val="single" w:color="000000" w:sz="4" w:space="0"/>
              <w:right w:val="single" w:color="000000" w:sz="4" w:space="0"/>
            </w:tcBorders>
            <w:vAlign w:val="center"/>
          </w:tcPr>
          <w:p w14:paraId="3D24200B">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p>
        </w:tc>
        <w:tc>
          <w:tcPr>
            <w:tcW w:w="984" w:type="dxa"/>
            <w:tcBorders>
              <w:top w:val="single" w:color="000000" w:sz="4" w:space="0"/>
              <w:left w:val="single" w:color="000000" w:sz="4" w:space="0"/>
              <w:bottom w:val="single" w:color="000000" w:sz="4" w:space="0"/>
              <w:right w:val="single" w:color="000000" w:sz="4" w:space="0"/>
            </w:tcBorders>
            <w:vAlign w:val="center"/>
          </w:tcPr>
          <w:p w14:paraId="1999BD6C">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p>
        </w:tc>
        <w:tc>
          <w:tcPr>
            <w:tcW w:w="1219" w:type="dxa"/>
            <w:tcBorders>
              <w:top w:val="single" w:color="000000" w:sz="4" w:space="0"/>
              <w:left w:val="single" w:color="000000" w:sz="4" w:space="0"/>
              <w:bottom w:val="single" w:color="000000" w:sz="4" w:space="0"/>
              <w:right w:val="single" w:color="000000" w:sz="4" w:space="0"/>
            </w:tcBorders>
            <w:vAlign w:val="center"/>
          </w:tcPr>
          <w:p w14:paraId="6941B15D">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kern w:val="0"/>
                <w:sz w:val="24"/>
                <w:szCs w:val="24"/>
                <w:highlight w:val="none"/>
                <w14:textFill>
                  <w14:solidFill>
                    <w14:schemeClr w14:val="tx1"/>
                  </w14:solidFill>
                </w14:textFill>
              </w:rPr>
            </w:pPr>
          </w:p>
        </w:tc>
        <w:tc>
          <w:tcPr>
            <w:tcW w:w="828" w:type="dxa"/>
            <w:tcBorders>
              <w:top w:val="single" w:color="000000" w:sz="4" w:space="0"/>
              <w:left w:val="single" w:color="000000" w:sz="4" w:space="0"/>
              <w:bottom w:val="single" w:color="000000" w:sz="4" w:space="0"/>
              <w:right w:val="single" w:color="000000" w:sz="4" w:space="0"/>
            </w:tcBorders>
            <w:vAlign w:val="center"/>
          </w:tcPr>
          <w:p w14:paraId="61167DC6">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kern w:val="0"/>
                <w:sz w:val="24"/>
                <w:szCs w:val="24"/>
                <w:highlight w:val="none"/>
                <w14:textFill>
                  <w14:solidFill>
                    <w14:schemeClr w14:val="tx1"/>
                  </w14:solidFill>
                </w14:textFill>
              </w:rPr>
            </w:pPr>
          </w:p>
        </w:tc>
        <w:tc>
          <w:tcPr>
            <w:tcW w:w="1344" w:type="dxa"/>
            <w:tcBorders>
              <w:top w:val="single" w:color="000000" w:sz="4" w:space="0"/>
              <w:left w:val="single" w:color="000000" w:sz="4" w:space="0"/>
              <w:bottom w:val="single" w:color="000000" w:sz="4" w:space="0"/>
              <w:right w:val="single" w:color="000000" w:sz="4" w:space="0"/>
            </w:tcBorders>
            <w:vAlign w:val="center"/>
          </w:tcPr>
          <w:p w14:paraId="045ABD19">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kern w:val="0"/>
                <w:sz w:val="24"/>
                <w:szCs w:val="24"/>
                <w:highlight w:val="none"/>
                <w14:textFill>
                  <w14:solidFill>
                    <w14:schemeClr w14:val="tx1"/>
                  </w14:solidFill>
                </w14:textFill>
              </w:rPr>
            </w:pPr>
          </w:p>
        </w:tc>
        <w:tc>
          <w:tcPr>
            <w:tcW w:w="1187" w:type="dxa"/>
            <w:tcBorders>
              <w:top w:val="single" w:color="000000" w:sz="4" w:space="0"/>
              <w:left w:val="single" w:color="000000" w:sz="4" w:space="0"/>
              <w:bottom w:val="single" w:color="000000" w:sz="4" w:space="0"/>
              <w:right w:val="single" w:color="000000" w:sz="4" w:space="0"/>
            </w:tcBorders>
            <w:vAlign w:val="center"/>
          </w:tcPr>
          <w:p w14:paraId="6D04D696">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kern w:val="0"/>
                <w:sz w:val="24"/>
                <w:szCs w:val="24"/>
                <w:highlight w:val="none"/>
                <w14:textFill>
                  <w14:solidFill>
                    <w14:schemeClr w14:val="tx1"/>
                  </w14:solidFill>
                </w14:textFill>
              </w:rPr>
            </w:pPr>
          </w:p>
        </w:tc>
      </w:tr>
      <w:tr w14:paraId="54FFE8C6">
        <w:tblPrEx>
          <w:tblCellMar>
            <w:top w:w="0" w:type="dxa"/>
            <w:left w:w="108" w:type="dxa"/>
            <w:bottom w:w="0" w:type="dxa"/>
            <w:right w:w="108" w:type="dxa"/>
          </w:tblCellMar>
        </w:tblPrEx>
        <w:trPr>
          <w:jc w:val="center"/>
        </w:trPr>
        <w:tc>
          <w:tcPr>
            <w:tcW w:w="793" w:type="dxa"/>
            <w:tcBorders>
              <w:top w:val="single" w:color="000000" w:sz="4" w:space="0"/>
              <w:left w:val="single" w:color="000000" w:sz="4" w:space="0"/>
              <w:bottom w:val="single" w:color="000000" w:sz="4" w:space="0"/>
              <w:right w:val="single" w:color="000000" w:sz="4" w:space="0"/>
            </w:tcBorders>
            <w:vAlign w:val="center"/>
          </w:tcPr>
          <w:p w14:paraId="060241B3">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19</w:t>
            </w:r>
          </w:p>
        </w:tc>
        <w:tc>
          <w:tcPr>
            <w:tcW w:w="2320" w:type="dxa"/>
            <w:tcBorders>
              <w:top w:val="single" w:color="000000" w:sz="4" w:space="0"/>
              <w:left w:val="single" w:color="000000" w:sz="4" w:space="0"/>
              <w:bottom w:val="single" w:color="000000" w:sz="4" w:space="0"/>
              <w:right w:val="single" w:color="000000" w:sz="4" w:space="0"/>
            </w:tcBorders>
            <w:vAlign w:val="center"/>
          </w:tcPr>
          <w:p w14:paraId="257EECD0">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p>
        </w:tc>
        <w:tc>
          <w:tcPr>
            <w:tcW w:w="875" w:type="dxa"/>
            <w:tcBorders>
              <w:top w:val="single" w:color="000000" w:sz="4" w:space="0"/>
              <w:left w:val="single" w:color="000000" w:sz="4" w:space="0"/>
              <w:bottom w:val="single" w:color="000000" w:sz="4" w:space="0"/>
              <w:right w:val="single" w:color="000000" w:sz="4" w:space="0"/>
            </w:tcBorders>
            <w:vAlign w:val="center"/>
          </w:tcPr>
          <w:p w14:paraId="65DFC833">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p>
        </w:tc>
        <w:tc>
          <w:tcPr>
            <w:tcW w:w="984" w:type="dxa"/>
            <w:tcBorders>
              <w:top w:val="single" w:color="000000" w:sz="4" w:space="0"/>
              <w:left w:val="single" w:color="000000" w:sz="4" w:space="0"/>
              <w:bottom w:val="single" w:color="000000" w:sz="4" w:space="0"/>
              <w:right w:val="single" w:color="000000" w:sz="4" w:space="0"/>
            </w:tcBorders>
            <w:vAlign w:val="center"/>
          </w:tcPr>
          <w:p w14:paraId="38DB02C9">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p>
        </w:tc>
        <w:tc>
          <w:tcPr>
            <w:tcW w:w="1219" w:type="dxa"/>
            <w:tcBorders>
              <w:top w:val="single" w:color="000000" w:sz="4" w:space="0"/>
              <w:left w:val="single" w:color="000000" w:sz="4" w:space="0"/>
              <w:bottom w:val="single" w:color="000000" w:sz="4" w:space="0"/>
              <w:right w:val="single" w:color="000000" w:sz="4" w:space="0"/>
            </w:tcBorders>
            <w:vAlign w:val="center"/>
          </w:tcPr>
          <w:p w14:paraId="0B92DA47">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kern w:val="0"/>
                <w:sz w:val="24"/>
                <w:szCs w:val="24"/>
                <w:highlight w:val="none"/>
                <w14:textFill>
                  <w14:solidFill>
                    <w14:schemeClr w14:val="tx1"/>
                  </w14:solidFill>
                </w14:textFill>
              </w:rPr>
            </w:pPr>
          </w:p>
        </w:tc>
        <w:tc>
          <w:tcPr>
            <w:tcW w:w="828" w:type="dxa"/>
            <w:tcBorders>
              <w:top w:val="single" w:color="000000" w:sz="4" w:space="0"/>
              <w:left w:val="single" w:color="000000" w:sz="4" w:space="0"/>
              <w:bottom w:val="single" w:color="000000" w:sz="4" w:space="0"/>
              <w:right w:val="single" w:color="000000" w:sz="4" w:space="0"/>
            </w:tcBorders>
            <w:vAlign w:val="center"/>
          </w:tcPr>
          <w:p w14:paraId="168534E2">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kern w:val="0"/>
                <w:sz w:val="24"/>
                <w:szCs w:val="24"/>
                <w:highlight w:val="none"/>
                <w14:textFill>
                  <w14:solidFill>
                    <w14:schemeClr w14:val="tx1"/>
                  </w14:solidFill>
                </w14:textFill>
              </w:rPr>
            </w:pPr>
          </w:p>
        </w:tc>
        <w:tc>
          <w:tcPr>
            <w:tcW w:w="1344" w:type="dxa"/>
            <w:tcBorders>
              <w:top w:val="single" w:color="000000" w:sz="4" w:space="0"/>
              <w:left w:val="single" w:color="000000" w:sz="4" w:space="0"/>
              <w:bottom w:val="single" w:color="000000" w:sz="4" w:space="0"/>
              <w:right w:val="single" w:color="000000" w:sz="4" w:space="0"/>
            </w:tcBorders>
            <w:vAlign w:val="center"/>
          </w:tcPr>
          <w:p w14:paraId="2B9BDC51">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kern w:val="0"/>
                <w:sz w:val="24"/>
                <w:szCs w:val="24"/>
                <w:highlight w:val="none"/>
                <w14:textFill>
                  <w14:solidFill>
                    <w14:schemeClr w14:val="tx1"/>
                  </w14:solidFill>
                </w14:textFill>
              </w:rPr>
            </w:pPr>
          </w:p>
        </w:tc>
        <w:tc>
          <w:tcPr>
            <w:tcW w:w="1187" w:type="dxa"/>
            <w:tcBorders>
              <w:top w:val="single" w:color="000000" w:sz="4" w:space="0"/>
              <w:left w:val="single" w:color="000000" w:sz="4" w:space="0"/>
              <w:bottom w:val="single" w:color="000000" w:sz="4" w:space="0"/>
              <w:right w:val="single" w:color="000000" w:sz="4" w:space="0"/>
            </w:tcBorders>
            <w:vAlign w:val="center"/>
          </w:tcPr>
          <w:p w14:paraId="3224DBA4">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kern w:val="0"/>
                <w:sz w:val="24"/>
                <w:szCs w:val="24"/>
                <w:highlight w:val="none"/>
                <w14:textFill>
                  <w14:solidFill>
                    <w14:schemeClr w14:val="tx1"/>
                  </w14:solidFill>
                </w14:textFill>
              </w:rPr>
            </w:pPr>
          </w:p>
        </w:tc>
      </w:tr>
      <w:tr w14:paraId="344D506C">
        <w:tblPrEx>
          <w:tblCellMar>
            <w:top w:w="0" w:type="dxa"/>
            <w:left w:w="108" w:type="dxa"/>
            <w:bottom w:w="0" w:type="dxa"/>
            <w:right w:w="108" w:type="dxa"/>
          </w:tblCellMar>
        </w:tblPrEx>
        <w:trPr>
          <w:jc w:val="center"/>
        </w:trPr>
        <w:tc>
          <w:tcPr>
            <w:tcW w:w="793" w:type="dxa"/>
            <w:tcBorders>
              <w:top w:val="single" w:color="000000" w:sz="4" w:space="0"/>
              <w:left w:val="single" w:color="000000" w:sz="4" w:space="0"/>
              <w:bottom w:val="single" w:color="000000" w:sz="4" w:space="0"/>
              <w:right w:val="single" w:color="000000" w:sz="4" w:space="0"/>
            </w:tcBorders>
            <w:vAlign w:val="center"/>
          </w:tcPr>
          <w:p w14:paraId="1EF435DA">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20</w:t>
            </w:r>
          </w:p>
        </w:tc>
        <w:tc>
          <w:tcPr>
            <w:tcW w:w="2320" w:type="dxa"/>
            <w:tcBorders>
              <w:top w:val="single" w:color="000000" w:sz="4" w:space="0"/>
              <w:left w:val="single" w:color="000000" w:sz="4" w:space="0"/>
              <w:bottom w:val="single" w:color="000000" w:sz="4" w:space="0"/>
              <w:right w:val="single" w:color="000000" w:sz="4" w:space="0"/>
            </w:tcBorders>
            <w:vAlign w:val="center"/>
          </w:tcPr>
          <w:p w14:paraId="62E95069">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p>
        </w:tc>
        <w:tc>
          <w:tcPr>
            <w:tcW w:w="875" w:type="dxa"/>
            <w:tcBorders>
              <w:top w:val="single" w:color="000000" w:sz="4" w:space="0"/>
              <w:left w:val="single" w:color="000000" w:sz="4" w:space="0"/>
              <w:bottom w:val="single" w:color="000000" w:sz="4" w:space="0"/>
              <w:right w:val="single" w:color="000000" w:sz="4" w:space="0"/>
            </w:tcBorders>
            <w:vAlign w:val="center"/>
          </w:tcPr>
          <w:p w14:paraId="499BE464">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p>
        </w:tc>
        <w:tc>
          <w:tcPr>
            <w:tcW w:w="984" w:type="dxa"/>
            <w:tcBorders>
              <w:top w:val="single" w:color="000000" w:sz="4" w:space="0"/>
              <w:left w:val="single" w:color="000000" w:sz="4" w:space="0"/>
              <w:bottom w:val="single" w:color="000000" w:sz="4" w:space="0"/>
              <w:right w:val="single" w:color="000000" w:sz="4" w:space="0"/>
            </w:tcBorders>
            <w:vAlign w:val="center"/>
          </w:tcPr>
          <w:p w14:paraId="581850B3">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p>
        </w:tc>
        <w:tc>
          <w:tcPr>
            <w:tcW w:w="1219" w:type="dxa"/>
            <w:tcBorders>
              <w:top w:val="single" w:color="000000" w:sz="4" w:space="0"/>
              <w:left w:val="single" w:color="000000" w:sz="4" w:space="0"/>
              <w:bottom w:val="single" w:color="000000" w:sz="4" w:space="0"/>
              <w:right w:val="single" w:color="000000" w:sz="4" w:space="0"/>
            </w:tcBorders>
            <w:vAlign w:val="center"/>
          </w:tcPr>
          <w:p w14:paraId="6435E8C8">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kern w:val="0"/>
                <w:sz w:val="24"/>
                <w:szCs w:val="24"/>
                <w:highlight w:val="none"/>
                <w14:textFill>
                  <w14:solidFill>
                    <w14:schemeClr w14:val="tx1"/>
                  </w14:solidFill>
                </w14:textFill>
              </w:rPr>
            </w:pPr>
          </w:p>
        </w:tc>
        <w:tc>
          <w:tcPr>
            <w:tcW w:w="828" w:type="dxa"/>
            <w:tcBorders>
              <w:top w:val="single" w:color="000000" w:sz="4" w:space="0"/>
              <w:left w:val="single" w:color="000000" w:sz="4" w:space="0"/>
              <w:bottom w:val="single" w:color="000000" w:sz="4" w:space="0"/>
              <w:right w:val="single" w:color="000000" w:sz="4" w:space="0"/>
            </w:tcBorders>
            <w:vAlign w:val="center"/>
          </w:tcPr>
          <w:p w14:paraId="70B8FD9C">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kern w:val="0"/>
                <w:sz w:val="24"/>
                <w:szCs w:val="24"/>
                <w:highlight w:val="none"/>
                <w14:textFill>
                  <w14:solidFill>
                    <w14:schemeClr w14:val="tx1"/>
                  </w14:solidFill>
                </w14:textFill>
              </w:rPr>
            </w:pPr>
          </w:p>
        </w:tc>
        <w:tc>
          <w:tcPr>
            <w:tcW w:w="1344" w:type="dxa"/>
            <w:tcBorders>
              <w:top w:val="single" w:color="000000" w:sz="4" w:space="0"/>
              <w:left w:val="single" w:color="000000" w:sz="4" w:space="0"/>
              <w:bottom w:val="single" w:color="000000" w:sz="4" w:space="0"/>
              <w:right w:val="single" w:color="000000" w:sz="4" w:space="0"/>
            </w:tcBorders>
            <w:vAlign w:val="center"/>
          </w:tcPr>
          <w:p w14:paraId="17A53456">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kern w:val="0"/>
                <w:sz w:val="24"/>
                <w:szCs w:val="24"/>
                <w:highlight w:val="none"/>
                <w14:textFill>
                  <w14:solidFill>
                    <w14:schemeClr w14:val="tx1"/>
                  </w14:solidFill>
                </w14:textFill>
              </w:rPr>
            </w:pPr>
          </w:p>
        </w:tc>
        <w:tc>
          <w:tcPr>
            <w:tcW w:w="1187" w:type="dxa"/>
            <w:tcBorders>
              <w:top w:val="single" w:color="000000" w:sz="4" w:space="0"/>
              <w:left w:val="single" w:color="000000" w:sz="4" w:space="0"/>
              <w:bottom w:val="single" w:color="000000" w:sz="4" w:space="0"/>
              <w:right w:val="single" w:color="000000" w:sz="4" w:space="0"/>
            </w:tcBorders>
            <w:vAlign w:val="center"/>
          </w:tcPr>
          <w:p w14:paraId="070AD0CD">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kern w:val="0"/>
                <w:sz w:val="24"/>
                <w:szCs w:val="24"/>
                <w:highlight w:val="none"/>
                <w14:textFill>
                  <w14:solidFill>
                    <w14:schemeClr w14:val="tx1"/>
                  </w14:solidFill>
                </w14:textFill>
              </w:rPr>
            </w:pPr>
          </w:p>
        </w:tc>
      </w:tr>
      <w:tr w14:paraId="7EBCCAD1">
        <w:tblPrEx>
          <w:tblCellMar>
            <w:top w:w="0" w:type="dxa"/>
            <w:left w:w="108" w:type="dxa"/>
            <w:bottom w:w="0" w:type="dxa"/>
            <w:right w:w="108" w:type="dxa"/>
          </w:tblCellMar>
        </w:tblPrEx>
        <w:trPr>
          <w:jc w:val="center"/>
        </w:trPr>
        <w:tc>
          <w:tcPr>
            <w:tcW w:w="793" w:type="dxa"/>
            <w:tcBorders>
              <w:top w:val="single" w:color="000000" w:sz="4" w:space="0"/>
              <w:left w:val="single" w:color="000000" w:sz="4" w:space="0"/>
              <w:bottom w:val="single" w:color="000000" w:sz="4" w:space="0"/>
              <w:right w:val="single" w:color="000000" w:sz="4" w:space="0"/>
            </w:tcBorders>
            <w:vAlign w:val="center"/>
          </w:tcPr>
          <w:p w14:paraId="56C32955">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21</w:t>
            </w:r>
          </w:p>
        </w:tc>
        <w:tc>
          <w:tcPr>
            <w:tcW w:w="2320" w:type="dxa"/>
            <w:tcBorders>
              <w:top w:val="single" w:color="000000" w:sz="4" w:space="0"/>
              <w:left w:val="single" w:color="000000" w:sz="4" w:space="0"/>
              <w:bottom w:val="single" w:color="000000" w:sz="4" w:space="0"/>
              <w:right w:val="single" w:color="000000" w:sz="4" w:space="0"/>
            </w:tcBorders>
            <w:vAlign w:val="center"/>
          </w:tcPr>
          <w:p w14:paraId="67224459">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p>
        </w:tc>
        <w:tc>
          <w:tcPr>
            <w:tcW w:w="875" w:type="dxa"/>
            <w:tcBorders>
              <w:top w:val="single" w:color="000000" w:sz="4" w:space="0"/>
              <w:left w:val="single" w:color="000000" w:sz="4" w:space="0"/>
              <w:bottom w:val="single" w:color="000000" w:sz="4" w:space="0"/>
              <w:right w:val="single" w:color="000000" w:sz="4" w:space="0"/>
            </w:tcBorders>
            <w:vAlign w:val="center"/>
          </w:tcPr>
          <w:p w14:paraId="2C16BA29">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p>
        </w:tc>
        <w:tc>
          <w:tcPr>
            <w:tcW w:w="984" w:type="dxa"/>
            <w:tcBorders>
              <w:top w:val="single" w:color="000000" w:sz="4" w:space="0"/>
              <w:left w:val="single" w:color="000000" w:sz="4" w:space="0"/>
              <w:bottom w:val="single" w:color="000000" w:sz="4" w:space="0"/>
              <w:right w:val="single" w:color="000000" w:sz="4" w:space="0"/>
            </w:tcBorders>
            <w:vAlign w:val="center"/>
          </w:tcPr>
          <w:p w14:paraId="45DABC54">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p>
        </w:tc>
        <w:tc>
          <w:tcPr>
            <w:tcW w:w="1219" w:type="dxa"/>
            <w:tcBorders>
              <w:top w:val="single" w:color="000000" w:sz="4" w:space="0"/>
              <w:left w:val="single" w:color="000000" w:sz="4" w:space="0"/>
              <w:bottom w:val="single" w:color="000000" w:sz="4" w:space="0"/>
              <w:right w:val="single" w:color="000000" w:sz="4" w:space="0"/>
            </w:tcBorders>
            <w:vAlign w:val="center"/>
          </w:tcPr>
          <w:p w14:paraId="40EBB44B">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kern w:val="0"/>
                <w:sz w:val="24"/>
                <w:szCs w:val="24"/>
                <w:highlight w:val="none"/>
                <w14:textFill>
                  <w14:solidFill>
                    <w14:schemeClr w14:val="tx1"/>
                  </w14:solidFill>
                </w14:textFill>
              </w:rPr>
            </w:pPr>
          </w:p>
        </w:tc>
        <w:tc>
          <w:tcPr>
            <w:tcW w:w="828" w:type="dxa"/>
            <w:tcBorders>
              <w:top w:val="single" w:color="000000" w:sz="4" w:space="0"/>
              <w:left w:val="single" w:color="000000" w:sz="4" w:space="0"/>
              <w:bottom w:val="single" w:color="000000" w:sz="4" w:space="0"/>
              <w:right w:val="single" w:color="000000" w:sz="4" w:space="0"/>
            </w:tcBorders>
            <w:vAlign w:val="center"/>
          </w:tcPr>
          <w:p w14:paraId="6BF0CE04">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kern w:val="0"/>
                <w:sz w:val="24"/>
                <w:szCs w:val="24"/>
                <w:highlight w:val="none"/>
                <w14:textFill>
                  <w14:solidFill>
                    <w14:schemeClr w14:val="tx1"/>
                  </w14:solidFill>
                </w14:textFill>
              </w:rPr>
            </w:pPr>
          </w:p>
        </w:tc>
        <w:tc>
          <w:tcPr>
            <w:tcW w:w="1344" w:type="dxa"/>
            <w:tcBorders>
              <w:top w:val="single" w:color="000000" w:sz="4" w:space="0"/>
              <w:left w:val="single" w:color="000000" w:sz="4" w:space="0"/>
              <w:bottom w:val="single" w:color="000000" w:sz="4" w:space="0"/>
              <w:right w:val="single" w:color="000000" w:sz="4" w:space="0"/>
            </w:tcBorders>
            <w:vAlign w:val="center"/>
          </w:tcPr>
          <w:p w14:paraId="791B7C58">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kern w:val="0"/>
                <w:sz w:val="24"/>
                <w:szCs w:val="24"/>
                <w:highlight w:val="none"/>
                <w14:textFill>
                  <w14:solidFill>
                    <w14:schemeClr w14:val="tx1"/>
                  </w14:solidFill>
                </w14:textFill>
              </w:rPr>
            </w:pPr>
          </w:p>
        </w:tc>
        <w:tc>
          <w:tcPr>
            <w:tcW w:w="1187" w:type="dxa"/>
            <w:tcBorders>
              <w:top w:val="single" w:color="000000" w:sz="4" w:space="0"/>
              <w:left w:val="single" w:color="000000" w:sz="4" w:space="0"/>
              <w:bottom w:val="single" w:color="000000" w:sz="4" w:space="0"/>
              <w:right w:val="single" w:color="000000" w:sz="4" w:space="0"/>
            </w:tcBorders>
            <w:vAlign w:val="center"/>
          </w:tcPr>
          <w:p w14:paraId="7675C1A0">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kern w:val="0"/>
                <w:sz w:val="24"/>
                <w:szCs w:val="24"/>
                <w:highlight w:val="none"/>
                <w14:textFill>
                  <w14:solidFill>
                    <w14:schemeClr w14:val="tx1"/>
                  </w14:solidFill>
                </w14:textFill>
              </w:rPr>
            </w:pPr>
          </w:p>
        </w:tc>
      </w:tr>
      <w:tr w14:paraId="573AAC5F">
        <w:tblPrEx>
          <w:tblCellMar>
            <w:top w:w="0" w:type="dxa"/>
            <w:left w:w="108" w:type="dxa"/>
            <w:bottom w:w="0" w:type="dxa"/>
            <w:right w:w="108" w:type="dxa"/>
          </w:tblCellMar>
        </w:tblPrEx>
        <w:trPr>
          <w:jc w:val="center"/>
        </w:trPr>
        <w:tc>
          <w:tcPr>
            <w:tcW w:w="793" w:type="dxa"/>
            <w:tcBorders>
              <w:top w:val="single" w:color="000000" w:sz="4" w:space="0"/>
              <w:left w:val="single" w:color="000000" w:sz="4" w:space="0"/>
              <w:bottom w:val="single" w:color="000000" w:sz="4" w:space="0"/>
              <w:right w:val="single" w:color="000000" w:sz="4" w:space="0"/>
            </w:tcBorders>
            <w:vAlign w:val="center"/>
          </w:tcPr>
          <w:p w14:paraId="1970F194">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22</w:t>
            </w:r>
          </w:p>
        </w:tc>
        <w:tc>
          <w:tcPr>
            <w:tcW w:w="2320" w:type="dxa"/>
            <w:tcBorders>
              <w:top w:val="single" w:color="000000" w:sz="4" w:space="0"/>
              <w:left w:val="single" w:color="000000" w:sz="4" w:space="0"/>
              <w:bottom w:val="single" w:color="000000" w:sz="4" w:space="0"/>
              <w:right w:val="single" w:color="000000" w:sz="4" w:space="0"/>
            </w:tcBorders>
            <w:vAlign w:val="center"/>
          </w:tcPr>
          <w:p w14:paraId="05710B92">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p>
        </w:tc>
        <w:tc>
          <w:tcPr>
            <w:tcW w:w="875" w:type="dxa"/>
            <w:tcBorders>
              <w:top w:val="single" w:color="000000" w:sz="4" w:space="0"/>
              <w:left w:val="single" w:color="000000" w:sz="4" w:space="0"/>
              <w:bottom w:val="single" w:color="000000" w:sz="4" w:space="0"/>
              <w:right w:val="single" w:color="000000" w:sz="4" w:space="0"/>
            </w:tcBorders>
            <w:vAlign w:val="center"/>
          </w:tcPr>
          <w:p w14:paraId="56D066FD">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p>
        </w:tc>
        <w:tc>
          <w:tcPr>
            <w:tcW w:w="984" w:type="dxa"/>
            <w:tcBorders>
              <w:top w:val="single" w:color="000000" w:sz="4" w:space="0"/>
              <w:left w:val="single" w:color="000000" w:sz="4" w:space="0"/>
              <w:bottom w:val="single" w:color="000000" w:sz="4" w:space="0"/>
              <w:right w:val="single" w:color="000000" w:sz="4" w:space="0"/>
            </w:tcBorders>
            <w:vAlign w:val="center"/>
          </w:tcPr>
          <w:p w14:paraId="4EC6128C">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p>
        </w:tc>
        <w:tc>
          <w:tcPr>
            <w:tcW w:w="1219" w:type="dxa"/>
            <w:tcBorders>
              <w:top w:val="single" w:color="000000" w:sz="4" w:space="0"/>
              <w:left w:val="single" w:color="000000" w:sz="4" w:space="0"/>
              <w:bottom w:val="single" w:color="000000" w:sz="4" w:space="0"/>
              <w:right w:val="single" w:color="000000" w:sz="4" w:space="0"/>
            </w:tcBorders>
            <w:vAlign w:val="center"/>
          </w:tcPr>
          <w:p w14:paraId="3811FDC6">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kern w:val="0"/>
                <w:sz w:val="24"/>
                <w:szCs w:val="24"/>
                <w:highlight w:val="none"/>
                <w14:textFill>
                  <w14:solidFill>
                    <w14:schemeClr w14:val="tx1"/>
                  </w14:solidFill>
                </w14:textFill>
              </w:rPr>
            </w:pPr>
          </w:p>
        </w:tc>
        <w:tc>
          <w:tcPr>
            <w:tcW w:w="828" w:type="dxa"/>
            <w:tcBorders>
              <w:top w:val="single" w:color="000000" w:sz="4" w:space="0"/>
              <w:left w:val="single" w:color="000000" w:sz="4" w:space="0"/>
              <w:bottom w:val="single" w:color="000000" w:sz="4" w:space="0"/>
              <w:right w:val="single" w:color="000000" w:sz="4" w:space="0"/>
            </w:tcBorders>
            <w:vAlign w:val="center"/>
          </w:tcPr>
          <w:p w14:paraId="1F0D0519">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kern w:val="0"/>
                <w:sz w:val="24"/>
                <w:szCs w:val="24"/>
                <w:highlight w:val="none"/>
                <w14:textFill>
                  <w14:solidFill>
                    <w14:schemeClr w14:val="tx1"/>
                  </w14:solidFill>
                </w14:textFill>
              </w:rPr>
            </w:pPr>
          </w:p>
        </w:tc>
        <w:tc>
          <w:tcPr>
            <w:tcW w:w="1344" w:type="dxa"/>
            <w:tcBorders>
              <w:top w:val="single" w:color="000000" w:sz="4" w:space="0"/>
              <w:left w:val="single" w:color="000000" w:sz="4" w:space="0"/>
              <w:bottom w:val="single" w:color="000000" w:sz="4" w:space="0"/>
              <w:right w:val="single" w:color="000000" w:sz="4" w:space="0"/>
            </w:tcBorders>
            <w:vAlign w:val="center"/>
          </w:tcPr>
          <w:p w14:paraId="7B32FC80">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kern w:val="0"/>
                <w:sz w:val="24"/>
                <w:szCs w:val="24"/>
                <w:highlight w:val="none"/>
                <w14:textFill>
                  <w14:solidFill>
                    <w14:schemeClr w14:val="tx1"/>
                  </w14:solidFill>
                </w14:textFill>
              </w:rPr>
            </w:pPr>
          </w:p>
        </w:tc>
        <w:tc>
          <w:tcPr>
            <w:tcW w:w="1187" w:type="dxa"/>
            <w:tcBorders>
              <w:top w:val="single" w:color="000000" w:sz="4" w:space="0"/>
              <w:left w:val="single" w:color="000000" w:sz="4" w:space="0"/>
              <w:bottom w:val="single" w:color="000000" w:sz="4" w:space="0"/>
              <w:right w:val="single" w:color="000000" w:sz="4" w:space="0"/>
            </w:tcBorders>
            <w:vAlign w:val="center"/>
          </w:tcPr>
          <w:p w14:paraId="77690F7D">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kern w:val="0"/>
                <w:sz w:val="24"/>
                <w:szCs w:val="24"/>
                <w:highlight w:val="none"/>
                <w14:textFill>
                  <w14:solidFill>
                    <w14:schemeClr w14:val="tx1"/>
                  </w14:solidFill>
                </w14:textFill>
              </w:rPr>
            </w:pPr>
          </w:p>
        </w:tc>
      </w:tr>
      <w:tr w14:paraId="4312A0EB">
        <w:tblPrEx>
          <w:tblCellMar>
            <w:top w:w="0" w:type="dxa"/>
            <w:left w:w="108" w:type="dxa"/>
            <w:bottom w:w="0" w:type="dxa"/>
            <w:right w:w="108" w:type="dxa"/>
          </w:tblCellMar>
        </w:tblPrEx>
        <w:trPr>
          <w:jc w:val="center"/>
        </w:trPr>
        <w:tc>
          <w:tcPr>
            <w:tcW w:w="793" w:type="dxa"/>
            <w:tcBorders>
              <w:top w:val="single" w:color="000000" w:sz="4" w:space="0"/>
              <w:left w:val="single" w:color="000000" w:sz="4" w:space="0"/>
              <w:bottom w:val="single" w:color="000000" w:sz="4" w:space="0"/>
              <w:right w:val="single" w:color="000000" w:sz="4" w:space="0"/>
            </w:tcBorders>
            <w:vAlign w:val="center"/>
          </w:tcPr>
          <w:p w14:paraId="3499F4AB">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23</w:t>
            </w:r>
          </w:p>
        </w:tc>
        <w:tc>
          <w:tcPr>
            <w:tcW w:w="2320" w:type="dxa"/>
            <w:tcBorders>
              <w:top w:val="single" w:color="000000" w:sz="4" w:space="0"/>
              <w:left w:val="single" w:color="000000" w:sz="4" w:space="0"/>
              <w:bottom w:val="single" w:color="000000" w:sz="4" w:space="0"/>
              <w:right w:val="single" w:color="000000" w:sz="4" w:space="0"/>
            </w:tcBorders>
            <w:vAlign w:val="center"/>
          </w:tcPr>
          <w:p w14:paraId="750FB5E3">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p>
        </w:tc>
        <w:tc>
          <w:tcPr>
            <w:tcW w:w="875" w:type="dxa"/>
            <w:tcBorders>
              <w:top w:val="single" w:color="000000" w:sz="4" w:space="0"/>
              <w:left w:val="single" w:color="000000" w:sz="4" w:space="0"/>
              <w:bottom w:val="single" w:color="000000" w:sz="4" w:space="0"/>
              <w:right w:val="single" w:color="000000" w:sz="4" w:space="0"/>
            </w:tcBorders>
            <w:vAlign w:val="center"/>
          </w:tcPr>
          <w:p w14:paraId="288397D7">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p>
        </w:tc>
        <w:tc>
          <w:tcPr>
            <w:tcW w:w="984" w:type="dxa"/>
            <w:tcBorders>
              <w:top w:val="single" w:color="000000" w:sz="4" w:space="0"/>
              <w:left w:val="single" w:color="000000" w:sz="4" w:space="0"/>
              <w:bottom w:val="single" w:color="000000" w:sz="4" w:space="0"/>
              <w:right w:val="single" w:color="000000" w:sz="4" w:space="0"/>
            </w:tcBorders>
            <w:vAlign w:val="center"/>
          </w:tcPr>
          <w:p w14:paraId="13F292E3">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p>
        </w:tc>
        <w:tc>
          <w:tcPr>
            <w:tcW w:w="1219" w:type="dxa"/>
            <w:tcBorders>
              <w:top w:val="single" w:color="000000" w:sz="4" w:space="0"/>
              <w:left w:val="single" w:color="000000" w:sz="4" w:space="0"/>
              <w:bottom w:val="single" w:color="000000" w:sz="4" w:space="0"/>
              <w:right w:val="single" w:color="000000" w:sz="4" w:space="0"/>
            </w:tcBorders>
            <w:vAlign w:val="center"/>
          </w:tcPr>
          <w:p w14:paraId="3D527097">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kern w:val="0"/>
                <w:sz w:val="24"/>
                <w:szCs w:val="24"/>
                <w:highlight w:val="none"/>
                <w14:textFill>
                  <w14:solidFill>
                    <w14:schemeClr w14:val="tx1"/>
                  </w14:solidFill>
                </w14:textFill>
              </w:rPr>
            </w:pPr>
          </w:p>
        </w:tc>
        <w:tc>
          <w:tcPr>
            <w:tcW w:w="828" w:type="dxa"/>
            <w:tcBorders>
              <w:top w:val="single" w:color="000000" w:sz="4" w:space="0"/>
              <w:left w:val="single" w:color="000000" w:sz="4" w:space="0"/>
              <w:bottom w:val="single" w:color="000000" w:sz="4" w:space="0"/>
              <w:right w:val="single" w:color="000000" w:sz="4" w:space="0"/>
            </w:tcBorders>
            <w:vAlign w:val="center"/>
          </w:tcPr>
          <w:p w14:paraId="2668626A">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kern w:val="0"/>
                <w:sz w:val="24"/>
                <w:szCs w:val="24"/>
                <w:highlight w:val="none"/>
                <w14:textFill>
                  <w14:solidFill>
                    <w14:schemeClr w14:val="tx1"/>
                  </w14:solidFill>
                </w14:textFill>
              </w:rPr>
            </w:pPr>
          </w:p>
        </w:tc>
        <w:tc>
          <w:tcPr>
            <w:tcW w:w="1344" w:type="dxa"/>
            <w:tcBorders>
              <w:top w:val="single" w:color="000000" w:sz="4" w:space="0"/>
              <w:left w:val="single" w:color="000000" w:sz="4" w:space="0"/>
              <w:bottom w:val="single" w:color="000000" w:sz="4" w:space="0"/>
              <w:right w:val="single" w:color="000000" w:sz="4" w:space="0"/>
            </w:tcBorders>
            <w:vAlign w:val="center"/>
          </w:tcPr>
          <w:p w14:paraId="2F48DDEE">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kern w:val="0"/>
                <w:sz w:val="24"/>
                <w:szCs w:val="24"/>
                <w:highlight w:val="none"/>
                <w14:textFill>
                  <w14:solidFill>
                    <w14:schemeClr w14:val="tx1"/>
                  </w14:solidFill>
                </w14:textFill>
              </w:rPr>
            </w:pPr>
          </w:p>
        </w:tc>
        <w:tc>
          <w:tcPr>
            <w:tcW w:w="1187" w:type="dxa"/>
            <w:tcBorders>
              <w:top w:val="single" w:color="000000" w:sz="4" w:space="0"/>
              <w:left w:val="single" w:color="000000" w:sz="4" w:space="0"/>
              <w:bottom w:val="single" w:color="000000" w:sz="4" w:space="0"/>
              <w:right w:val="single" w:color="000000" w:sz="4" w:space="0"/>
            </w:tcBorders>
            <w:vAlign w:val="center"/>
          </w:tcPr>
          <w:p w14:paraId="7C441E6B">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kern w:val="0"/>
                <w:sz w:val="24"/>
                <w:szCs w:val="24"/>
                <w:highlight w:val="none"/>
                <w14:textFill>
                  <w14:solidFill>
                    <w14:schemeClr w14:val="tx1"/>
                  </w14:solidFill>
                </w14:textFill>
              </w:rPr>
            </w:pPr>
          </w:p>
        </w:tc>
      </w:tr>
      <w:tr w14:paraId="2B8F39F4">
        <w:tblPrEx>
          <w:tblCellMar>
            <w:top w:w="0" w:type="dxa"/>
            <w:left w:w="108" w:type="dxa"/>
            <w:bottom w:w="0" w:type="dxa"/>
            <w:right w:w="108" w:type="dxa"/>
          </w:tblCellMar>
        </w:tblPrEx>
        <w:trPr>
          <w:trHeight w:val="727" w:hRule="atLeast"/>
          <w:jc w:val="center"/>
        </w:trPr>
        <w:tc>
          <w:tcPr>
            <w:tcW w:w="3113" w:type="dxa"/>
            <w:gridSpan w:val="2"/>
            <w:tcBorders>
              <w:top w:val="single" w:color="000000" w:sz="4" w:space="0"/>
              <w:left w:val="single" w:color="000000" w:sz="4" w:space="0"/>
              <w:bottom w:val="single" w:color="000000" w:sz="4" w:space="0"/>
              <w:right w:val="single" w:color="000000" w:sz="4" w:space="0"/>
            </w:tcBorders>
            <w:vAlign w:val="center"/>
          </w:tcPr>
          <w:p w14:paraId="0857A123">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宋体" w:hAnsi="宋体" w:eastAsia="宋体" w:cs="宋体"/>
                <w:color w:val="000000" w:themeColor="text1"/>
                <w:kern w:val="0"/>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0"/>
                <w:sz w:val="24"/>
                <w:szCs w:val="24"/>
                <w:highlight w:val="none"/>
                <w:lang w:val="en-US" w:eastAsia="zh-CN"/>
                <w14:textFill>
                  <w14:solidFill>
                    <w14:schemeClr w14:val="tx1"/>
                  </w14:solidFill>
                </w14:textFill>
              </w:rPr>
              <w:t>总价</w:t>
            </w:r>
          </w:p>
        </w:tc>
        <w:tc>
          <w:tcPr>
            <w:tcW w:w="3906" w:type="dxa"/>
            <w:gridSpan w:val="4"/>
            <w:tcBorders>
              <w:top w:val="single" w:color="000000" w:sz="4" w:space="0"/>
              <w:left w:val="single" w:color="000000" w:sz="4" w:space="0"/>
              <w:bottom w:val="single" w:color="000000" w:sz="4" w:space="0"/>
              <w:right w:val="single" w:color="000000" w:sz="4" w:space="0"/>
            </w:tcBorders>
            <w:vAlign w:val="center"/>
          </w:tcPr>
          <w:p w14:paraId="1C759654">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（大写）人民币</w:t>
            </w:r>
          </w:p>
        </w:tc>
        <w:tc>
          <w:tcPr>
            <w:tcW w:w="2531" w:type="dxa"/>
            <w:gridSpan w:val="2"/>
            <w:tcBorders>
              <w:top w:val="single" w:color="000000" w:sz="4" w:space="0"/>
              <w:left w:val="single" w:color="000000" w:sz="4" w:space="0"/>
              <w:bottom w:val="single" w:color="000000" w:sz="4" w:space="0"/>
              <w:right w:val="single" w:color="000000" w:sz="4" w:space="0"/>
            </w:tcBorders>
            <w:vAlign w:val="center"/>
          </w:tcPr>
          <w:p w14:paraId="211AE1D6">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（小写）￥</w:t>
            </w:r>
          </w:p>
        </w:tc>
      </w:tr>
    </w:tbl>
    <w:p w14:paraId="332A2DEE">
      <w:pPr>
        <w:spacing w:line="360" w:lineRule="auto"/>
        <w:rPr>
          <w:rFonts w:ascii="Times New Roman" w:hAnsi="Times New Roman" w:eastAsia="宋体" w:cs="Times New Roman"/>
          <w:color w:val="000000" w:themeColor="text1"/>
          <w:highlight w:val="none"/>
          <w14:textFill>
            <w14:solidFill>
              <w14:schemeClr w14:val="tx1"/>
            </w14:solidFill>
          </w14:textFill>
        </w:rPr>
      </w:pPr>
    </w:p>
    <w:p w14:paraId="17B1F8E6">
      <w:pPr>
        <w:spacing w:line="360" w:lineRule="auto"/>
        <w:rPr>
          <w:rFonts w:ascii="Times New Roman" w:hAnsi="Times New Roman" w:eastAsia="宋体" w:cs="Times New Roman"/>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highlight w:val="none"/>
          <w14:textFill>
            <w14:solidFill>
              <w14:schemeClr w14:val="tx1"/>
            </w14:solidFill>
          </w14:textFill>
        </w:rPr>
        <w:t>注：如本表格式内容不能满足需要，供应商可自行划表填写。</w:t>
      </w:r>
    </w:p>
    <w:p w14:paraId="00ABF6B2">
      <w:pPr>
        <w:spacing w:line="500" w:lineRule="exact"/>
        <w:rPr>
          <w:rFonts w:asciiTheme="minorEastAsia" w:hAnsiTheme="minorEastAsia"/>
          <w:color w:val="000000" w:themeColor="text1"/>
          <w:spacing w:val="4"/>
          <w:szCs w:val="21"/>
          <w:highlight w:val="none"/>
          <w:u w:val="single"/>
          <w14:textFill>
            <w14:solidFill>
              <w14:schemeClr w14:val="tx1"/>
            </w14:solidFill>
          </w14:textFill>
        </w:rPr>
      </w:pPr>
      <w:r>
        <w:rPr>
          <w:rFonts w:hint="eastAsia" w:asciiTheme="minorEastAsia" w:hAnsiTheme="minorEastAsia"/>
          <w:color w:val="000000" w:themeColor="text1"/>
          <w:spacing w:val="4"/>
          <w:szCs w:val="21"/>
          <w:highlight w:val="none"/>
          <w:lang w:val="en-US" w:eastAsia="zh-CN"/>
          <w14:textFill>
            <w14:solidFill>
              <w14:schemeClr w14:val="tx1"/>
            </w14:solidFill>
          </w14:textFill>
        </w:rPr>
        <w:t>报价供应商</w:t>
      </w:r>
      <w:r>
        <w:rPr>
          <w:rFonts w:hint="eastAsia" w:asciiTheme="minorEastAsia" w:hAnsiTheme="minorEastAsia"/>
          <w:color w:val="000000" w:themeColor="text1"/>
          <w:spacing w:val="4"/>
          <w:szCs w:val="21"/>
          <w:highlight w:val="none"/>
          <w14:textFill>
            <w14:solidFill>
              <w14:schemeClr w14:val="tx1"/>
            </w14:solidFill>
          </w14:textFill>
        </w:rPr>
        <w:t>名称（单位盖公章）：</w:t>
      </w:r>
      <w:r>
        <w:rPr>
          <w:rFonts w:asciiTheme="minorEastAsia" w:hAnsiTheme="minorEastAsia"/>
          <w:color w:val="000000" w:themeColor="text1"/>
          <w:spacing w:val="4"/>
          <w:szCs w:val="21"/>
          <w:highlight w:val="none"/>
          <w:u w:val="single"/>
          <w14:textFill>
            <w14:solidFill>
              <w14:schemeClr w14:val="tx1"/>
            </w14:solidFill>
          </w14:textFill>
        </w:rPr>
        <w:t xml:space="preserve">                     </w:t>
      </w:r>
    </w:p>
    <w:p w14:paraId="424E9B0F">
      <w:pPr>
        <w:spacing w:line="500" w:lineRule="exact"/>
        <w:rPr>
          <w:rFonts w:asciiTheme="minorEastAsia" w:hAnsiTheme="minorEastAsia"/>
          <w:color w:val="000000" w:themeColor="text1"/>
          <w:spacing w:val="4"/>
          <w:szCs w:val="21"/>
          <w:highlight w:val="none"/>
          <w:u w:val="single"/>
          <w14:textFill>
            <w14:solidFill>
              <w14:schemeClr w14:val="tx1"/>
            </w14:solidFill>
          </w14:textFill>
        </w:rPr>
      </w:pPr>
      <w:r>
        <w:rPr>
          <w:rFonts w:hint="eastAsia" w:asciiTheme="minorEastAsia" w:hAnsiTheme="minorEastAsia"/>
          <w:color w:val="000000" w:themeColor="text1"/>
          <w:spacing w:val="4"/>
          <w:szCs w:val="21"/>
          <w:highlight w:val="none"/>
          <w:u w:val="none"/>
          <w14:textFill>
            <w14:solidFill>
              <w14:schemeClr w14:val="tx1"/>
            </w14:solidFill>
          </w14:textFill>
        </w:rPr>
        <w:t>日期：</w:t>
      </w:r>
      <w:r>
        <w:rPr>
          <w:rFonts w:hint="eastAsia" w:asciiTheme="minorEastAsia" w:hAnsiTheme="minorEastAsia"/>
          <w:color w:val="000000" w:themeColor="text1"/>
          <w:spacing w:val="4"/>
          <w:szCs w:val="21"/>
          <w:highlight w:val="none"/>
          <w:u w:val="single"/>
          <w14:textFill>
            <w14:solidFill>
              <w14:schemeClr w14:val="tx1"/>
            </w14:solidFill>
          </w14:textFill>
        </w:rPr>
        <w:t xml:space="preserve"> </w:t>
      </w:r>
      <w:r>
        <w:rPr>
          <w:rFonts w:asciiTheme="minorEastAsia" w:hAnsiTheme="minorEastAsia"/>
          <w:color w:val="000000" w:themeColor="text1"/>
          <w:spacing w:val="4"/>
          <w:szCs w:val="21"/>
          <w:highlight w:val="none"/>
          <w:u w:val="single"/>
          <w14:textFill>
            <w14:solidFill>
              <w14:schemeClr w14:val="tx1"/>
            </w14:solidFill>
          </w14:textFill>
        </w:rPr>
        <w:t xml:space="preserve">               </w:t>
      </w:r>
    </w:p>
    <w:p w14:paraId="7A103897">
      <w:pPr>
        <w:keepNext/>
        <w:keepLines/>
        <w:pageBreakBefore w:val="0"/>
        <w:widowControl w:val="0"/>
        <w:numPr>
          <w:ilvl w:val="0"/>
          <w:numId w:val="0"/>
        </w:numPr>
        <w:kinsoku/>
        <w:wordWrap/>
        <w:overflowPunct/>
        <w:topLinePunct w:val="0"/>
        <w:autoSpaceDE/>
        <w:autoSpaceDN/>
        <w:bidi w:val="0"/>
        <w:adjustRightInd/>
        <w:snapToGrid/>
        <w:spacing w:before="0" w:after="0" w:line="416" w:lineRule="auto"/>
        <w:jc w:val="center"/>
        <w:textAlignment w:val="auto"/>
        <w:outlineLvl w:val="9"/>
        <w:rPr>
          <w:rFonts w:hint="eastAsia" w:ascii="黑体" w:hAnsi="黑体" w:eastAsia="黑体" w:cs="黑体"/>
          <w:b w:val="0"/>
          <w:bCs w:val="0"/>
          <w:color w:val="000000" w:themeColor="text1"/>
          <w:sz w:val="32"/>
          <w:szCs w:val="40"/>
          <w:highlight w:val="none"/>
          <w:lang w:val="en-US" w:eastAsia="zh-CN"/>
          <w14:textFill>
            <w14:solidFill>
              <w14:schemeClr w14:val="tx1"/>
            </w14:solidFill>
          </w14:textFill>
        </w:rPr>
      </w:pPr>
      <w:r>
        <w:rPr>
          <w:rFonts w:hint="eastAsia" w:ascii="黑体" w:hAnsi="黑体" w:eastAsia="黑体" w:cs="黑体"/>
          <w:b w:val="0"/>
          <w:bCs w:val="0"/>
          <w:color w:val="000000" w:themeColor="text1"/>
          <w:kern w:val="2"/>
          <w:sz w:val="32"/>
          <w:szCs w:val="40"/>
          <w:highlight w:val="none"/>
          <w:lang w:val="en-US" w:eastAsia="zh-CN" w:bidi="ar-SA"/>
          <w14:textFill>
            <w14:solidFill>
              <w14:schemeClr w14:val="tx1"/>
            </w14:solidFill>
          </w14:textFill>
        </w:rPr>
        <w:t>（四）</w:t>
      </w:r>
      <w:r>
        <w:rPr>
          <w:rFonts w:hint="eastAsia" w:ascii="黑体" w:hAnsi="黑体" w:eastAsia="黑体" w:cs="黑体"/>
          <w:b w:val="0"/>
          <w:bCs w:val="0"/>
          <w:color w:val="000000" w:themeColor="text1"/>
          <w:sz w:val="32"/>
          <w:szCs w:val="40"/>
          <w:highlight w:val="none"/>
          <w:lang w:val="en-US" w:eastAsia="zh-CN"/>
          <w14:textFill>
            <w14:solidFill>
              <w14:schemeClr w14:val="tx1"/>
            </w14:solidFill>
          </w14:textFill>
        </w:rPr>
        <w:t>营业执照</w:t>
      </w:r>
    </w:p>
    <w:p w14:paraId="1A01A2C3">
      <w:pPr>
        <w:keepNext/>
        <w:keepLines/>
        <w:pageBreakBefore w:val="0"/>
        <w:widowControl w:val="0"/>
        <w:numPr>
          <w:ilvl w:val="0"/>
          <w:numId w:val="0"/>
        </w:numPr>
        <w:kinsoku/>
        <w:wordWrap/>
        <w:overflowPunct/>
        <w:topLinePunct w:val="0"/>
        <w:autoSpaceDE/>
        <w:autoSpaceDN/>
        <w:bidi w:val="0"/>
        <w:adjustRightInd/>
        <w:snapToGrid/>
        <w:spacing w:before="0" w:after="0" w:line="416" w:lineRule="auto"/>
        <w:jc w:val="both"/>
        <w:textAlignment w:val="auto"/>
        <w:outlineLvl w:val="9"/>
        <w:rPr>
          <w:rFonts w:hint="default" w:ascii="黑体" w:hAnsi="黑体" w:eastAsia="黑体" w:cs="黑体"/>
          <w:b w:val="0"/>
          <w:bCs w:val="0"/>
          <w:color w:val="000000" w:themeColor="text1"/>
          <w:sz w:val="32"/>
          <w:szCs w:val="40"/>
          <w:highlight w:val="none"/>
          <w:lang w:val="en-US" w:eastAsia="zh-CN"/>
          <w14:textFill>
            <w14:solidFill>
              <w14:schemeClr w14:val="tx1"/>
            </w14:solidFill>
          </w14:textFill>
        </w:rPr>
      </w:pPr>
      <w:r>
        <w:rPr>
          <w:rFonts w:hint="eastAsia" w:ascii="黑体" w:hAnsi="黑体" w:eastAsia="黑体" w:cs="黑体"/>
          <w:b w:val="0"/>
          <w:bCs w:val="0"/>
          <w:color w:val="000000" w:themeColor="text1"/>
          <w:sz w:val="32"/>
          <w:szCs w:val="40"/>
          <w:highlight w:val="none"/>
          <w:lang w:val="en-US" w:eastAsia="zh-CN"/>
          <w14:textFill>
            <w14:solidFill>
              <w14:schemeClr w14:val="tx1"/>
            </w14:solidFill>
          </w14:textFill>
        </w:rPr>
        <w:t>附件：</w:t>
      </w:r>
    </w:p>
    <w:p w14:paraId="15419A5E">
      <w:pPr>
        <w:rPr>
          <w:rFonts w:hint="eastAsia"/>
          <w:color w:val="000000" w:themeColor="text1"/>
          <w:highlight w:val="none"/>
          <w14:textFill>
            <w14:solidFill>
              <w14:schemeClr w14:val="tx1"/>
            </w14:solidFill>
          </w14:textFill>
        </w:rPr>
      </w:pPr>
    </w:p>
    <w:p w14:paraId="5B7A9869">
      <w:pP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br w:type="page"/>
      </w:r>
    </w:p>
    <w:p w14:paraId="444A4077">
      <w:pPr>
        <w:bidi w:val="0"/>
        <w:jc w:val="center"/>
        <w:rPr>
          <w:rFonts w:hint="eastAsia" w:ascii="黑体" w:hAnsi="黑体" w:eastAsia="黑体" w:cs="黑体"/>
          <w:b w:val="0"/>
          <w:bCs w:val="0"/>
          <w:color w:val="000000" w:themeColor="text1"/>
          <w:sz w:val="32"/>
          <w:szCs w:val="40"/>
          <w:highlight w:val="none"/>
          <w14:textFill>
            <w14:solidFill>
              <w14:schemeClr w14:val="tx1"/>
            </w14:solidFill>
          </w14:textFill>
        </w:rPr>
      </w:pPr>
      <w:r>
        <w:rPr>
          <w:rFonts w:hint="eastAsia" w:ascii="黑体" w:hAnsi="黑体" w:eastAsia="黑体" w:cs="黑体"/>
          <w:b w:val="0"/>
          <w:bCs w:val="0"/>
          <w:color w:val="000000" w:themeColor="text1"/>
          <w:sz w:val="32"/>
          <w:szCs w:val="40"/>
          <w:highlight w:val="none"/>
          <w14:textFill>
            <w14:solidFill>
              <w14:schemeClr w14:val="tx1"/>
            </w14:solidFill>
          </w14:textFill>
        </w:rPr>
        <w:t>（</w:t>
      </w:r>
      <w:r>
        <w:rPr>
          <w:rFonts w:hint="eastAsia" w:ascii="黑体" w:hAnsi="黑体" w:eastAsia="黑体" w:cs="黑体"/>
          <w:b w:val="0"/>
          <w:bCs w:val="0"/>
          <w:color w:val="000000" w:themeColor="text1"/>
          <w:sz w:val="32"/>
          <w:szCs w:val="40"/>
          <w:highlight w:val="none"/>
          <w:lang w:val="en-US" w:eastAsia="zh-CN"/>
          <w14:textFill>
            <w14:solidFill>
              <w14:schemeClr w14:val="tx1"/>
            </w14:solidFill>
          </w14:textFill>
        </w:rPr>
        <w:t>五</w:t>
      </w:r>
      <w:r>
        <w:rPr>
          <w:rFonts w:hint="eastAsia" w:ascii="黑体" w:hAnsi="黑体" w:eastAsia="黑体" w:cs="黑体"/>
          <w:b w:val="0"/>
          <w:bCs w:val="0"/>
          <w:color w:val="000000" w:themeColor="text1"/>
          <w:sz w:val="32"/>
          <w:szCs w:val="40"/>
          <w:highlight w:val="none"/>
          <w14:textFill>
            <w14:solidFill>
              <w14:schemeClr w14:val="tx1"/>
            </w14:solidFill>
          </w14:textFill>
        </w:rPr>
        <w:t>）法定代表人（负责人）证明书</w:t>
      </w:r>
      <w:bookmarkEnd w:id="10"/>
      <w:bookmarkEnd w:id="11"/>
    </w:p>
    <w:p w14:paraId="3265B40E">
      <w:pPr>
        <w:pStyle w:val="4"/>
        <w:rPr>
          <w:color w:val="000000" w:themeColor="text1"/>
          <w:highlight w:val="none"/>
          <w14:textFill>
            <w14:solidFill>
              <w14:schemeClr w14:val="tx1"/>
            </w14:solidFill>
          </w14:textFill>
        </w:rPr>
      </w:pPr>
    </w:p>
    <w:p w14:paraId="13C03526">
      <w:pPr>
        <w:spacing w:line="560" w:lineRule="exact"/>
        <w:ind w:firstLine="420" w:firstLineChars="200"/>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u w:val="single"/>
          <w14:textFill>
            <w14:solidFill>
              <w14:schemeClr w14:val="tx1"/>
            </w14:solidFill>
          </w14:textFill>
        </w:rPr>
        <w:t xml:space="preserve">      单位法定代表人（负责人）姓名     </w:t>
      </w:r>
      <w:r>
        <w:rPr>
          <w:rFonts w:hint="eastAsia" w:ascii="宋体" w:hAnsi="宋体"/>
          <w:color w:val="000000" w:themeColor="text1"/>
          <w:highlight w:val="none"/>
          <w14:textFill>
            <w14:solidFill>
              <w14:schemeClr w14:val="tx1"/>
            </w14:solidFill>
          </w14:textFill>
        </w:rPr>
        <w:t>同志，现任</w:t>
      </w:r>
      <w:r>
        <w:rPr>
          <w:rFonts w:hint="eastAsia" w:ascii="宋体" w:hAnsi="宋体"/>
          <w:color w:val="000000" w:themeColor="text1"/>
          <w:highlight w:val="none"/>
          <w:u w:val="single"/>
          <w14:textFill>
            <w14:solidFill>
              <w14:schemeClr w14:val="tx1"/>
            </w14:solidFill>
          </w14:textFill>
        </w:rPr>
        <w:t xml:space="preserve">       </w:t>
      </w:r>
      <w:r>
        <w:rPr>
          <w:rFonts w:hint="eastAsia" w:ascii="宋体" w:hAnsi="宋体"/>
          <w:color w:val="000000" w:themeColor="text1"/>
          <w:highlight w:val="none"/>
          <w:u w:val="single"/>
          <w:lang w:val="en-US" w:eastAsia="zh-CN"/>
          <w14:textFill>
            <w14:solidFill>
              <w14:schemeClr w14:val="tx1"/>
            </w14:solidFill>
          </w14:textFill>
        </w:rPr>
        <w:t>供应商</w:t>
      </w:r>
      <w:r>
        <w:rPr>
          <w:rFonts w:hint="eastAsia" w:ascii="宋体" w:hAnsi="宋体"/>
          <w:color w:val="000000" w:themeColor="text1"/>
          <w:highlight w:val="none"/>
          <w:u w:val="single"/>
          <w14:textFill>
            <w14:solidFill>
              <w14:schemeClr w14:val="tx1"/>
            </w14:solidFill>
          </w14:textFill>
        </w:rPr>
        <w:t xml:space="preserve">名称                  </w:t>
      </w:r>
      <w:r>
        <w:rPr>
          <w:rFonts w:hint="eastAsia" w:ascii="宋体" w:hAnsi="宋体"/>
          <w:color w:val="000000" w:themeColor="text1"/>
          <w:highlight w:val="none"/>
          <w14:textFill>
            <w14:solidFill>
              <w14:schemeClr w14:val="tx1"/>
            </w14:solidFill>
          </w14:textFill>
        </w:rPr>
        <w:t>的</w:t>
      </w:r>
      <w:r>
        <w:rPr>
          <w:rFonts w:hint="eastAsia" w:ascii="宋体" w:hAnsi="宋体"/>
          <w:color w:val="000000" w:themeColor="text1"/>
          <w:highlight w:val="none"/>
          <w:u w:val="single"/>
          <w14:textFill>
            <w14:solidFill>
              <w14:schemeClr w14:val="tx1"/>
            </w14:solidFill>
          </w14:textFill>
        </w:rPr>
        <w:t xml:space="preserve">   职务    </w:t>
      </w:r>
      <w:r>
        <w:rPr>
          <w:rFonts w:hint="eastAsia" w:ascii="宋体" w:hAnsi="宋体"/>
          <w:color w:val="000000" w:themeColor="text1"/>
          <w:highlight w:val="none"/>
          <w14:textFill>
            <w14:solidFill>
              <w14:schemeClr w14:val="tx1"/>
            </w14:solidFill>
          </w14:textFill>
        </w:rPr>
        <w:t>，为法定代表人（负责人），特此证明。</w:t>
      </w:r>
    </w:p>
    <w:p w14:paraId="18072584">
      <w:pPr>
        <w:spacing w:line="560" w:lineRule="exact"/>
        <w:ind w:firstLine="420" w:firstLineChars="200"/>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 xml:space="preserve">      </w:t>
      </w:r>
    </w:p>
    <w:p w14:paraId="1D683AD6">
      <w:pPr>
        <w:spacing w:line="560" w:lineRule="exact"/>
        <w:ind w:firstLine="420" w:firstLineChars="200"/>
        <w:rPr>
          <w:rFonts w:ascii="宋体" w:hAnsi="宋体"/>
          <w:color w:val="000000" w:themeColor="text1"/>
          <w:highlight w:val="none"/>
          <w:u w:val="single"/>
          <w14:textFill>
            <w14:solidFill>
              <w14:schemeClr w14:val="tx1"/>
            </w14:solidFill>
          </w14:textFill>
        </w:rPr>
      </w:pPr>
      <w:r>
        <w:rPr>
          <w:rFonts w:hint="eastAsia" w:ascii="宋体" w:hAnsi="宋体"/>
          <w:color w:val="000000" w:themeColor="text1"/>
          <w:highlight w:val="none"/>
          <w14:textFill>
            <w14:solidFill>
              <w14:schemeClr w14:val="tx1"/>
            </w14:solidFill>
          </w14:textFill>
        </w:rPr>
        <w:t>签发单位：</w:t>
      </w:r>
      <w:r>
        <w:rPr>
          <w:rFonts w:hint="eastAsia" w:ascii="宋体" w:hAnsi="宋体"/>
          <w:color w:val="000000" w:themeColor="text1"/>
          <w:highlight w:val="none"/>
          <w:u w:val="single"/>
          <w14:textFill>
            <w14:solidFill>
              <w14:schemeClr w14:val="tx1"/>
            </w14:solidFill>
          </w14:textFill>
        </w:rPr>
        <w:t xml:space="preserve">（名称并加盖公章）                      </w:t>
      </w:r>
    </w:p>
    <w:p w14:paraId="7C1DB8B8">
      <w:pPr>
        <w:spacing w:line="560" w:lineRule="exact"/>
        <w:ind w:firstLine="420" w:firstLineChars="200"/>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签发日期：</w:t>
      </w:r>
      <w:r>
        <w:rPr>
          <w:rFonts w:hint="eastAsia" w:ascii="宋体" w:hAnsi="宋体"/>
          <w:color w:val="000000" w:themeColor="text1"/>
          <w:highlight w:val="none"/>
          <w:u w:val="singl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 xml:space="preserve">  有效日期至：</w:t>
      </w:r>
      <w:r>
        <w:rPr>
          <w:rFonts w:hint="eastAsia" w:ascii="宋体" w:hAnsi="宋体"/>
          <w:color w:val="000000" w:themeColor="text1"/>
          <w:highlight w:val="none"/>
          <w:u w:val="singl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年</w:t>
      </w:r>
      <w:r>
        <w:rPr>
          <w:rFonts w:hint="eastAsia" w:ascii="宋体" w:hAnsi="宋体"/>
          <w:color w:val="000000" w:themeColor="text1"/>
          <w:highlight w:val="none"/>
          <w:u w:val="singl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月</w:t>
      </w:r>
      <w:r>
        <w:rPr>
          <w:rFonts w:hint="eastAsia" w:ascii="宋体" w:hAnsi="宋体"/>
          <w:color w:val="000000" w:themeColor="text1"/>
          <w:highlight w:val="none"/>
          <w:u w:val="singl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日</w:t>
      </w:r>
    </w:p>
    <w:p w14:paraId="3AD1B6A8">
      <w:pPr>
        <w:spacing w:line="560" w:lineRule="exact"/>
        <w:ind w:firstLine="420" w:firstLineChars="200"/>
        <w:rPr>
          <w:rFonts w:ascii="宋体" w:hAnsi="宋体"/>
          <w:color w:val="000000" w:themeColor="text1"/>
          <w:highlight w:val="none"/>
          <w14:textFill>
            <w14:solidFill>
              <w14:schemeClr w14:val="tx1"/>
            </w14:solidFill>
          </w14:textFill>
        </w:rPr>
      </w:pPr>
    </w:p>
    <w:p w14:paraId="36EB36EA">
      <w:pPr>
        <w:spacing w:line="560" w:lineRule="exact"/>
        <w:ind w:firstLine="420" w:firstLineChars="200"/>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附：代表人性别：</w:t>
      </w:r>
      <w:r>
        <w:rPr>
          <w:rFonts w:hint="eastAsia" w:ascii="宋体" w:hAnsi="宋体"/>
          <w:color w:val="000000" w:themeColor="text1"/>
          <w:highlight w:val="none"/>
          <w:u w:val="singl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 xml:space="preserve">    年龄：</w:t>
      </w:r>
      <w:r>
        <w:rPr>
          <w:rFonts w:hint="eastAsia" w:ascii="宋体" w:hAnsi="宋体"/>
          <w:color w:val="000000" w:themeColor="text1"/>
          <w:highlight w:val="none"/>
          <w:u w:val="singl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 xml:space="preserve">岁    </w:t>
      </w:r>
    </w:p>
    <w:p w14:paraId="3C93D18C">
      <w:pPr>
        <w:spacing w:line="480" w:lineRule="exact"/>
        <w:ind w:firstLine="420" w:firstLineChars="200"/>
        <w:rPr>
          <w:rFonts w:ascii="宋体" w:hAnsi="宋体"/>
          <w:color w:val="000000" w:themeColor="text1"/>
          <w:highlight w:val="none"/>
          <w14:textFill>
            <w14:solidFill>
              <w14:schemeClr w14:val="tx1"/>
            </w14:solidFill>
          </w14:textFill>
        </w:rPr>
      </w:pPr>
    </w:p>
    <w:p w14:paraId="4281DED4">
      <w:pPr>
        <w:spacing w:line="480" w:lineRule="exact"/>
        <w:ind w:firstLine="420" w:firstLineChars="200"/>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说明： 内容必须填写真实、清楚，涂改无效，不得转让、买卖。</w:t>
      </w:r>
    </w:p>
    <w:p w14:paraId="202A9044">
      <w:pPr>
        <w:spacing w:line="480" w:lineRule="exact"/>
        <w:ind w:firstLine="420" w:firstLineChars="200"/>
        <w:rPr>
          <w:rFonts w:ascii="宋体" w:hAnsi="宋体"/>
          <w:color w:val="000000" w:themeColor="text1"/>
          <w:highlight w:val="none"/>
          <w14:textFill>
            <w14:solidFill>
              <w14:schemeClr w14:val="tx1"/>
            </w14:solidFill>
          </w14:textFill>
        </w:rPr>
      </w:pPr>
    </w:p>
    <w:p w14:paraId="3ADD5489">
      <w:pPr>
        <w:pStyle w:val="4"/>
        <w:rPr>
          <w:rFonts w:hAnsi="宋体"/>
          <w:color w:val="000000" w:themeColor="text1"/>
          <w:sz w:val="21"/>
          <w:highlight w:val="none"/>
          <w14:textFill>
            <w14:solidFill>
              <w14:schemeClr w14:val="tx1"/>
            </w14:solidFill>
          </w14:textFill>
        </w:rPr>
      </w:pPr>
    </w:p>
    <w:p w14:paraId="2CDF12CE">
      <w:pPr>
        <w:pStyle w:val="4"/>
        <w:rPr>
          <w:color w:val="000000" w:themeColor="text1"/>
          <w:highlight w:val="none"/>
          <w14:textFill>
            <w14:solidFill>
              <w14:schemeClr w14:val="tx1"/>
            </w14:solidFill>
          </w14:textFill>
        </w:rPr>
        <w:sectPr>
          <w:footerReference r:id="rId9" w:type="first"/>
          <w:footerReference r:id="rId8" w:type="default"/>
          <w:pgSz w:w="11906" w:h="16838"/>
          <w:pgMar w:top="1474" w:right="1418" w:bottom="1474" w:left="1418" w:header="851" w:footer="851" w:gutter="0"/>
          <w:pgNumType w:fmt="decimal"/>
          <w:cols w:space="720" w:num="1"/>
          <w:titlePg/>
          <w:docGrid w:linePitch="312" w:charSpace="0"/>
        </w:sectPr>
      </w:pPr>
      <w:r>
        <w:rPr>
          <w:color w:val="000000" w:themeColor="text1"/>
          <w:highlight w:val="none"/>
          <w14:textFill>
            <w14:solidFill>
              <w14:schemeClr w14:val="tx1"/>
            </w14:solidFill>
          </w14:textFill>
        </w:rPr>
        <mc:AlternateContent>
          <mc:Choice Requires="wps">
            <w:drawing>
              <wp:anchor distT="0" distB="0" distL="114300" distR="114300" simplePos="0" relativeHeight="251662336" behindDoc="0" locked="0" layoutInCell="1" allowOverlap="1">
                <wp:simplePos x="0" y="0"/>
                <wp:positionH relativeFrom="column">
                  <wp:posOffset>866775</wp:posOffset>
                </wp:positionH>
                <wp:positionV relativeFrom="paragraph">
                  <wp:posOffset>346710</wp:posOffset>
                </wp:positionV>
                <wp:extent cx="3474085" cy="1722755"/>
                <wp:effectExtent l="4445" t="4445" r="7620" b="6350"/>
                <wp:wrapNone/>
                <wp:docPr id="3" name="自选图形 2"/>
                <wp:cNvGraphicFramePr/>
                <a:graphic xmlns:a="http://schemas.openxmlformats.org/drawingml/2006/main">
                  <a:graphicData uri="http://schemas.microsoft.com/office/word/2010/wordprocessingShape">
                    <wps:wsp>
                      <wps:cNvSpPr>
                        <a:spLocks noChangeArrowheads="1"/>
                      </wps:cNvSpPr>
                      <wps:spPr bwMode="auto">
                        <a:xfrm>
                          <a:off x="0" y="0"/>
                          <a:ext cx="3474085" cy="1722755"/>
                        </a:xfrm>
                        <a:prstGeom prst="flowChartAlternateProcess">
                          <a:avLst/>
                        </a:prstGeom>
                        <a:solidFill>
                          <a:srgbClr val="FFFFFF"/>
                        </a:solidFill>
                        <a:ln w="9525">
                          <a:solidFill>
                            <a:srgbClr val="000000"/>
                          </a:solidFill>
                          <a:miter lim="800000"/>
                        </a:ln>
                      </wps:spPr>
                      <wps:txbx>
                        <w:txbxContent>
                          <w:p w14:paraId="42E2C5B9"/>
                          <w:p w14:paraId="2114B264"/>
                          <w:p w14:paraId="00543484">
                            <w:pPr>
                              <w:jc w:val="center"/>
                            </w:pPr>
                            <w:r>
                              <w:rPr>
                                <w:rFonts w:hint="eastAsia"/>
                              </w:rPr>
                              <w:t>身份证正反面复印件</w:t>
                            </w:r>
                          </w:p>
                        </w:txbxContent>
                      </wps:txbx>
                      <wps:bodyPr rot="0" vert="horz" wrap="square" lIns="91440" tIns="45720" rIns="91440" bIns="45720" anchor="t" anchorCtr="0" upright="1">
                        <a:noAutofit/>
                      </wps:bodyPr>
                    </wps:wsp>
                  </a:graphicData>
                </a:graphic>
              </wp:anchor>
            </w:drawing>
          </mc:Choice>
          <mc:Fallback>
            <w:pict>
              <v:shape id="自选图形 2" o:spid="_x0000_s1026" o:spt="176" type="#_x0000_t176" style="position:absolute;left:0pt;margin-left:68.25pt;margin-top:27.3pt;height:135.65pt;width:273.55pt;z-index:251662336;mso-width-relative:page;mso-height-relative:page;" fillcolor="#FFFFFF" filled="t" stroked="t" coordsize="21600,21600" o:gfxdata="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">
                <v:fill on="t" focussize="0,0"/>
                <v:stroke color="#000000" miterlimit="8" joinstyle="miter"/>
                <v:imagedata o:title=""/>
                <o:lock v:ext="edit" aspectratio="f"/>
                <v:textbox>
                  <w:txbxContent>
                    <w:p w14:paraId="42E2C5B9"/>
                    <w:p w14:paraId="2114B264"/>
                    <w:p w14:paraId="00543484">
                      <w:pPr>
                        <w:jc w:val="center"/>
                      </w:pPr>
                      <w:r>
                        <w:rPr>
                          <w:rFonts w:hint="eastAsia"/>
                        </w:rPr>
                        <w:t>身份证正反面复印件</w:t>
                      </w:r>
                    </w:p>
                  </w:txbxContent>
                </v:textbox>
              </v:shape>
            </w:pict>
          </mc:Fallback>
        </mc:AlternateContent>
      </w:r>
    </w:p>
    <w:p w14:paraId="7AF670AA">
      <w:pPr>
        <w:keepNext/>
        <w:keepLines/>
        <w:pageBreakBefore w:val="0"/>
        <w:widowControl w:val="0"/>
        <w:numPr>
          <w:ilvl w:val="0"/>
          <w:numId w:val="0"/>
        </w:numPr>
        <w:kinsoku/>
        <w:wordWrap/>
        <w:overflowPunct/>
        <w:topLinePunct w:val="0"/>
        <w:autoSpaceDE/>
        <w:autoSpaceDN/>
        <w:bidi w:val="0"/>
        <w:adjustRightInd/>
        <w:snapToGrid/>
        <w:spacing w:line="416" w:lineRule="auto"/>
        <w:jc w:val="center"/>
        <w:textAlignment w:val="auto"/>
        <w:outlineLvl w:val="9"/>
        <w:rPr>
          <w:rFonts w:hint="eastAsia" w:ascii="黑体" w:hAnsi="黑体" w:eastAsia="黑体" w:cs="黑体"/>
          <w:b w:val="0"/>
          <w:bCs w:val="0"/>
          <w:color w:val="000000" w:themeColor="text1"/>
          <w:sz w:val="32"/>
          <w:szCs w:val="40"/>
          <w:highlight w:val="none"/>
          <w14:textFill>
            <w14:solidFill>
              <w14:schemeClr w14:val="tx1"/>
            </w14:solidFill>
          </w14:textFill>
        </w:rPr>
      </w:pPr>
      <w:bookmarkStart w:id="13" w:name="_Toc330460000"/>
      <w:bookmarkStart w:id="14" w:name="_Toc342060389"/>
      <w:bookmarkStart w:id="15" w:name="_Toc343248432"/>
      <w:bookmarkStart w:id="16" w:name="_Toc365967086"/>
      <w:bookmarkStart w:id="17" w:name="_Toc339362314"/>
      <w:bookmarkStart w:id="18" w:name="_Toc29726"/>
      <w:bookmarkStart w:id="19" w:name="_Toc343612934"/>
      <w:bookmarkStart w:id="20" w:name="_Toc340507456"/>
      <w:bookmarkStart w:id="21" w:name="_Toc339020109"/>
      <w:bookmarkStart w:id="22" w:name="_Toc333237803"/>
      <w:bookmarkStart w:id="23" w:name="_Toc343247114"/>
      <w:bookmarkStart w:id="24" w:name="_Toc340677084"/>
      <w:bookmarkStart w:id="25" w:name="_Toc331512915"/>
      <w:bookmarkStart w:id="26" w:name="_Toc350438763"/>
      <w:bookmarkStart w:id="27" w:name="_Toc382404104"/>
      <w:bookmarkStart w:id="28" w:name="_Toc339019903"/>
      <w:bookmarkStart w:id="29" w:name="_Toc345312611"/>
      <w:bookmarkStart w:id="30" w:name="_Toc331684056"/>
      <w:bookmarkStart w:id="31" w:name="_Toc332270361"/>
      <w:bookmarkStart w:id="32" w:name="_Toc366072543"/>
      <w:bookmarkStart w:id="33" w:name="_Toc339020247"/>
      <w:bookmarkStart w:id="34" w:name="_Toc350756464"/>
      <w:bookmarkStart w:id="35" w:name="_Toc339020029"/>
      <w:bookmarkStart w:id="36" w:name="_Toc333935701"/>
      <w:bookmarkStart w:id="37" w:name="_Toc340672883"/>
      <w:bookmarkStart w:id="38" w:name="_Toc333237692"/>
      <w:bookmarkStart w:id="39" w:name="_Toc339441101"/>
      <w:bookmarkStart w:id="40" w:name="_Toc337632372"/>
      <w:bookmarkStart w:id="41" w:name="_Toc341348354"/>
      <w:bookmarkStart w:id="42" w:name="_Toc336681594"/>
      <w:bookmarkStart w:id="43" w:name="_Toc342296775"/>
      <w:bookmarkStart w:id="44" w:name="_Toc365985192"/>
      <w:bookmarkStart w:id="45" w:name="_Toc342312457"/>
      <w:bookmarkStart w:id="46" w:name="_Toc342398144"/>
      <w:bookmarkStart w:id="47" w:name="_Toc332206723"/>
      <w:bookmarkStart w:id="48" w:name="_Toc333935360"/>
      <w:bookmarkStart w:id="49" w:name="_Toc333238648"/>
      <w:bookmarkStart w:id="50" w:name="_Toc336681949"/>
      <w:r>
        <w:rPr>
          <w:rFonts w:hint="eastAsia" w:ascii="黑体" w:hAnsi="黑体" w:eastAsia="黑体" w:cs="黑体"/>
          <w:b w:val="0"/>
          <w:bCs w:val="0"/>
          <w:color w:val="000000" w:themeColor="text1"/>
          <w:sz w:val="32"/>
          <w:szCs w:val="40"/>
          <w:highlight w:val="none"/>
          <w14:textFill>
            <w14:solidFill>
              <w14:schemeClr w14:val="tx1"/>
            </w14:solidFill>
          </w14:textFill>
        </w:rPr>
        <w:t>（</w:t>
      </w:r>
      <w:r>
        <w:rPr>
          <w:rFonts w:hint="eastAsia" w:ascii="黑体" w:hAnsi="黑体" w:eastAsia="黑体" w:cs="黑体"/>
          <w:b w:val="0"/>
          <w:bCs w:val="0"/>
          <w:color w:val="000000" w:themeColor="text1"/>
          <w:sz w:val="32"/>
          <w:szCs w:val="40"/>
          <w:highlight w:val="none"/>
          <w:lang w:val="en-US" w:eastAsia="zh-CN"/>
          <w14:textFill>
            <w14:solidFill>
              <w14:schemeClr w14:val="tx1"/>
            </w14:solidFill>
          </w14:textFill>
        </w:rPr>
        <w:t>六</w:t>
      </w:r>
      <w:r>
        <w:rPr>
          <w:rFonts w:hint="eastAsia" w:ascii="黑体" w:hAnsi="黑体" w:eastAsia="黑体" w:cs="黑体"/>
          <w:b w:val="0"/>
          <w:bCs w:val="0"/>
          <w:color w:val="000000" w:themeColor="text1"/>
          <w:sz w:val="32"/>
          <w:szCs w:val="40"/>
          <w:highlight w:val="none"/>
          <w14:textFill>
            <w14:solidFill>
              <w14:schemeClr w14:val="tx1"/>
            </w14:solidFill>
          </w14:textFill>
        </w:rPr>
        <w:t>）法定代表人（负责人）授权书</w:t>
      </w:r>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p>
    <w:p w14:paraId="32DDBAFC">
      <w:pPr>
        <w:spacing w:line="360" w:lineRule="auto"/>
        <w:ind w:firstLine="420" w:firstLineChars="200"/>
        <w:rPr>
          <w:rFonts w:ascii="宋体" w:hAnsi="宋体"/>
          <w:bCs/>
          <w:color w:val="000000" w:themeColor="text1"/>
          <w:kern w:val="0"/>
          <w:highlight w:val="none"/>
          <w14:textFill>
            <w14:solidFill>
              <w14:schemeClr w14:val="tx1"/>
            </w14:solidFill>
          </w14:textFill>
        </w:rPr>
      </w:pPr>
    </w:p>
    <w:p w14:paraId="38899C88">
      <w:pPr>
        <w:spacing w:line="360" w:lineRule="auto"/>
        <w:ind w:firstLine="420" w:firstLineChars="200"/>
        <w:rPr>
          <w:color w:val="000000" w:themeColor="text1"/>
          <w:highlight w:val="none"/>
          <w14:textFill>
            <w14:solidFill>
              <w14:schemeClr w14:val="tx1"/>
            </w14:solidFill>
          </w14:textFill>
        </w:rPr>
      </w:pPr>
      <w:r>
        <w:rPr>
          <w:rFonts w:hint="eastAsia" w:ascii="宋体" w:hAnsi="宋体"/>
          <w:bCs/>
          <w:color w:val="000000" w:themeColor="text1"/>
          <w:kern w:val="0"/>
          <w:highlight w:val="none"/>
          <w14:textFill>
            <w14:solidFill>
              <w14:schemeClr w14:val="tx1"/>
            </w14:solidFill>
          </w14:textFill>
        </w:rPr>
        <w:t>本授权委托书声明：我</w:t>
      </w:r>
      <w:r>
        <w:rPr>
          <w:rFonts w:hint="eastAsia" w:ascii="宋体" w:hAnsi="宋体"/>
          <w:bCs/>
          <w:color w:val="000000" w:themeColor="text1"/>
          <w:kern w:val="0"/>
          <w:highlight w:val="none"/>
          <w:u w:val="single"/>
          <w14:textFill>
            <w14:solidFill>
              <w14:schemeClr w14:val="tx1"/>
            </w14:solidFill>
          </w14:textFill>
        </w:rPr>
        <w:t xml:space="preserve">        （单位法定代表人（负责人）姓名）</w:t>
      </w:r>
      <w:r>
        <w:rPr>
          <w:rFonts w:hint="eastAsia" w:ascii="宋体" w:hAnsi="宋体"/>
          <w:bCs/>
          <w:color w:val="000000" w:themeColor="text1"/>
          <w:kern w:val="0"/>
          <w:highlight w:val="none"/>
          <w14:textFill>
            <w14:solidFill>
              <w14:schemeClr w14:val="tx1"/>
            </w14:solidFill>
          </w14:textFill>
        </w:rPr>
        <w:t xml:space="preserve"> 系</w:t>
      </w:r>
      <w:r>
        <w:rPr>
          <w:rFonts w:hint="eastAsia" w:ascii="宋体" w:hAnsi="宋体"/>
          <w:bCs/>
          <w:color w:val="000000" w:themeColor="text1"/>
          <w:kern w:val="0"/>
          <w:highlight w:val="none"/>
          <w:u w:val="single"/>
          <w14:textFill>
            <w14:solidFill>
              <w14:schemeClr w14:val="tx1"/>
            </w14:solidFill>
          </w14:textFill>
        </w:rPr>
        <w:t xml:space="preserve">       （</w:t>
      </w:r>
      <w:r>
        <w:rPr>
          <w:rFonts w:hint="eastAsia" w:ascii="宋体" w:hAnsi="宋体"/>
          <w:bCs/>
          <w:color w:val="000000" w:themeColor="text1"/>
          <w:kern w:val="0"/>
          <w:highlight w:val="none"/>
          <w:u w:val="single"/>
          <w:lang w:val="en-US" w:eastAsia="zh-CN"/>
          <w14:textFill>
            <w14:solidFill>
              <w14:schemeClr w14:val="tx1"/>
            </w14:solidFill>
          </w14:textFill>
        </w:rPr>
        <w:t>供应商</w:t>
      </w:r>
      <w:r>
        <w:rPr>
          <w:rFonts w:hint="eastAsia" w:ascii="宋体" w:hAnsi="宋体"/>
          <w:bCs/>
          <w:color w:val="000000" w:themeColor="text1"/>
          <w:kern w:val="0"/>
          <w:highlight w:val="none"/>
          <w:u w:val="single"/>
          <w14:textFill>
            <w14:solidFill>
              <w14:schemeClr w14:val="tx1"/>
            </w14:solidFill>
          </w14:textFill>
        </w:rPr>
        <w:t>名称）</w:t>
      </w:r>
      <w:r>
        <w:rPr>
          <w:rFonts w:hint="eastAsia" w:ascii="宋体" w:hAnsi="宋体"/>
          <w:bCs/>
          <w:color w:val="000000" w:themeColor="text1"/>
          <w:kern w:val="0"/>
          <w:highlight w:val="none"/>
          <w14:textFill>
            <w14:solidFill>
              <w14:schemeClr w14:val="tx1"/>
            </w14:solidFill>
          </w14:textFill>
        </w:rPr>
        <w:t>的法定代表人（负责人），现授权委托</w:t>
      </w:r>
      <w:r>
        <w:rPr>
          <w:rFonts w:hint="eastAsia" w:ascii="宋体" w:hAnsi="宋体"/>
          <w:bCs/>
          <w:color w:val="000000" w:themeColor="text1"/>
          <w:kern w:val="0"/>
          <w:highlight w:val="none"/>
          <w:u w:val="single"/>
          <w14:textFill>
            <w14:solidFill>
              <w14:schemeClr w14:val="tx1"/>
            </w14:solidFill>
          </w14:textFill>
        </w:rPr>
        <w:t xml:space="preserve">                        （</w:t>
      </w:r>
      <w:r>
        <w:rPr>
          <w:rFonts w:hint="eastAsia" w:ascii="宋体" w:hAnsi="宋体"/>
          <w:bCs/>
          <w:color w:val="000000" w:themeColor="text1"/>
          <w:kern w:val="0"/>
          <w:highlight w:val="none"/>
          <w:u w:val="single"/>
          <w:lang w:val="en-US" w:eastAsia="zh-CN"/>
          <w14:textFill>
            <w14:solidFill>
              <w14:schemeClr w14:val="tx1"/>
            </w14:solidFill>
          </w14:textFill>
        </w:rPr>
        <w:t>供应商</w:t>
      </w:r>
      <w:r>
        <w:rPr>
          <w:rFonts w:hint="eastAsia" w:ascii="宋体" w:hAnsi="宋体"/>
          <w:bCs/>
          <w:color w:val="000000" w:themeColor="text1"/>
          <w:kern w:val="0"/>
          <w:highlight w:val="none"/>
          <w:u w:val="single"/>
          <w14:textFill>
            <w14:solidFill>
              <w14:schemeClr w14:val="tx1"/>
            </w14:solidFill>
          </w14:textFill>
        </w:rPr>
        <w:t>名称）</w:t>
      </w:r>
      <w:r>
        <w:rPr>
          <w:rFonts w:hint="eastAsia" w:ascii="宋体" w:hAnsi="宋体"/>
          <w:bCs/>
          <w:color w:val="000000" w:themeColor="text1"/>
          <w:kern w:val="0"/>
          <w:highlight w:val="none"/>
          <w14:textFill>
            <w14:solidFill>
              <w14:schemeClr w14:val="tx1"/>
            </w14:solidFill>
          </w14:textFill>
        </w:rPr>
        <w:t>的</w:t>
      </w:r>
      <w:r>
        <w:rPr>
          <w:rFonts w:hint="eastAsia" w:ascii="宋体" w:hAnsi="宋体"/>
          <w:bCs/>
          <w:color w:val="000000" w:themeColor="text1"/>
          <w:kern w:val="0"/>
          <w:highlight w:val="none"/>
          <w:u w:val="single"/>
          <w14:textFill>
            <w14:solidFill>
              <w14:schemeClr w14:val="tx1"/>
            </w14:solidFill>
          </w14:textFill>
        </w:rPr>
        <w:t xml:space="preserve">            （代理人姓名）</w:t>
      </w:r>
      <w:r>
        <w:rPr>
          <w:rFonts w:hint="eastAsia" w:ascii="宋体" w:hAnsi="宋体"/>
          <w:bCs/>
          <w:color w:val="000000" w:themeColor="text1"/>
          <w:kern w:val="0"/>
          <w:highlight w:val="none"/>
          <w14:textFill>
            <w14:solidFill>
              <w14:schemeClr w14:val="tx1"/>
            </w14:solidFill>
          </w14:textFill>
        </w:rPr>
        <w:t>为我公司代理人，以本公司的名义参加</w:t>
      </w:r>
      <w:r>
        <w:rPr>
          <w:rFonts w:hint="eastAsia" w:ascii="宋体" w:hAnsi="宋体"/>
          <w:bCs/>
          <w:color w:val="000000" w:themeColor="text1"/>
          <w:kern w:val="0"/>
          <w:highlight w:val="none"/>
          <w:lang w:eastAsia="zh-CN"/>
          <w14:textFill>
            <w14:solidFill>
              <w14:schemeClr w14:val="tx1"/>
            </w14:solidFill>
          </w14:textFill>
        </w:rPr>
        <w:t>广东业信采购招标有限公司</w:t>
      </w:r>
      <w:r>
        <w:rPr>
          <w:rFonts w:hint="eastAsia" w:ascii="宋体" w:hAnsi="宋体"/>
          <w:bCs/>
          <w:color w:val="000000" w:themeColor="text1"/>
          <w:kern w:val="0"/>
          <w:highlight w:val="none"/>
          <w14:textFill>
            <w14:solidFill>
              <w14:schemeClr w14:val="tx1"/>
            </w14:solidFill>
          </w14:textFill>
        </w:rPr>
        <w:t>组织的</w:t>
      </w:r>
      <w:r>
        <w:rPr>
          <w:rFonts w:hint="eastAsia"/>
          <w:color w:val="000000" w:themeColor="text1"/>
          <w:szCs w:val="21"/>
          <w:highlight w:val="none"/>
          <w14:textFill>
            <w14:solidFill>
              <w14:schemeClr w14:val="tx1"/>
            </w14:solidFill>
          </w14:textFill>
        </w:rPr>
        <w:t>（项目名称：</w:t>
      </w:r>
      <w:r>
        <w:rPr>
          <w:rFonts w:hint="eastAsia"/>
          <w:color w:val="000000" w:themeColor="text1"/>
          <w:szCs w:val="21"/>
          <w:highlight w:val="none"/>
          <w:u w:val="single"/>
          <w14:textFill>
            <w14:solidFill>
              <w14:schemeClr w14:val="tx1"/>
            </w14:solidFill>
          </w14:textFill>
        </w:rPr>
        <w:t xml:space="preserve">                      </w:t>
      </w:r>
      <w:r>
        <w:rPr>
          <w:rFonts w:hint="eastAsia"/>
          <w:color w:val="000000" w:themeColor="text1"/>
          <w:szCs w:val="21"/>
          <w:highlight w:val="none"/>
          <w14:textFill>
            <w14:solidFill>
              <w14:schemeClr w14:val="tx1"/>
            </w14:solidFill>
          </w14:textFill>
        </w:rPr>
        <w:t>）</w:t>
      </w:r>
      <w:r>
        <w:rPr>
          <w:rFonts w:hint="eastAsia" w:ascii="宋体" w:hAnsi="宋体"/>
          <w:bCs/>
          <w:color w:val="000000" w:themeColor="text1"/>
          <w:kern w:val="0"/>
          <w:highlight w:val="none"/>
          <w14:textFill>
            <w14:solidFill>
              <w14:schemeClr w14:val="tx1"/>
            </w14:solidFill>
          </w14:textFill>
        </w:rPr>
        <w:t>的</w:t>
      </w:r>
      <w:r>
        <w:rPr>
          <w:rFonts w:hint="eastAsia" w:ascii="宋体" w:hAnsi="宋体"/>
          <w:bCs/>
          <w:color w:val="000000" w:themeColor="text1"/>
          <w:kern w:val="0"/>
          <w:highlight w:val="none"/>
          <w:lang w:val="en-US" w:eastAsia="zh-CN"/>
          <w14:textFill>
            <w14:solidFill>
              <w14:schemeClr w14:val="tx1"/>
            </w14:solidFill>
          </w14:textFill>
        </w:rPr>
        <w:t>报价</w:t>
      </w:r>
      <w:r>
        <w:rPr>
          <w:rFonts w:hint="eastAsia" w:ascii="宋体" w:hAnsi="宋体"/>
          <w:bCs/>
          <w:color w:val="000000" w:themeColor="text1"/>
          <w:kern w:val="0"/>
          <w:highlight w:val="none"/>
          <w14:textFill>
            <w14:solidFill>
              <w14:schemeClr w14:val="tx1"/>
            </w14:solidFill>
          </w14:textFill>
        </w:rPr>
        <w:t>活动。代理人在</w:t>
      </w:r>
      <w:r>
        <w:rPr>
          <w:rFonts w:hint="eastAsia" w:ascii="宋体" w:hAnsi="宋体"/>
          <w:bCs/>
          <w:color w:val="000000" w:themeColor="text1"/>
          <w:kern w:val="0"/>
          <w:highlight w:val="none"/>
          <w:lang w:val="en-US" w:eastAsia="zh-CN"/>
          <w14:textFill>
            <w14:solidFill>
              <w14:schemeClr w14:val="tx1"/>
            </w14:solidFill>
          </w14:textFill>
        </w:rPr>
        <w:t>报价</w:t>
      </w:r>
      <w:r>
        <w:rPr>
          <w:rFonts w:hint="eastAsia" w:ascii="宋体" w:hAnsi="宋体"/>
          <w:bCs/>
          <w:color w:val="000000" w:themeColor="text1"/>
          <w:kern w:val="0"/>
          <w:highlight w:val="none"/>
          <w14:textFill>
            <w14:solidFill>
              <w14:schemeClr w14:val="tx1"/>
            </w14:solidFill>
          </w14:textFill>
        </w:rPr>
        <w:t>过程中所签署的一切文件和处理与之有关的一切事务，我均予以承认。本授权委托书自签署之日起生效，特此声明。</w:t>
      </w:r>
    </w:p>
    <w:p w14:paraId="6E446D95">
      <w:pPr>
        <w:spacing w:line="560" w:lineRule="exact"/>
        <w:ind w:firstLine="420" w:firstLineChars="200"/>
        <w:rPr>
          <w:rFonts w:ascii="宋体" w:hAnsi="宋体"/>
          <w:bCs/>
          <w:color w:val="000000" w:themeColor="text1"/>
          <w:kern w:val="0"/>
          <w:highlight w:val="none"/>
          <w14:textFill>
            <w14:solidFill>
              <w14:schemeClr w14:val="tx1"/>
            </w14:solidFill>
          </w14:textFill>
        </w:rPr>
      </w:pPr>
      <w:r>
        <w:rPr>
          <w:rFonts w:hint="eastAsia" w:ascii="宋体" w:hAnsi="宋体"/>
          <w:bCs/>
          <w:color w:val="000000" w:themeColor="text1"/>
          <w:kern w:val="0"/>
          <w:highlight w:val="none"/>
          <w14:textFill>
            <w14:solidFill>
              <w14:schemeClr w14:val="tx1"/>
            </w14:solidFill>
          </w14:textFill>
        </w:rPr>
        <w:t>代理人无转移委托权。</w:t>
      </w:r>
    </w:p>
    <w:p w14:paraId="5234F752">
      <w:pPr>
        <w:spacing w:line="560" w:lineRule="exact"/>
        <w:ind w:firstLine="420" w:firstLineChars="200"/>
        <w:rPr>
          <w:rFonts w:ascii="宋体" w:hAnsi="宋体"/>
          <w:bCs/>
          <w:color w:val="000000" w:themeColor="text1"/>
          <w:kern w:val="0"/>
          <w:highlight w:val="none"/>
          <w14:textFill>
            <w14:solidFill>
              <w14:schemeClr w14:val="tx1"/>
            </w14:solidFill>
          </w14:textFill>
        </w:rPr>
      </w:pPr>
      <w:r>
        <w:rPr>
          <w:rFonts w:hint="eastAsia" w:ascii="宋体" w:hAnsi="宋体"/>
          <w:bCs/>
          <w:color w:val="000000" w:themeColor="text1"/>
          <w:kern w:val="0"/>
          <w:highlight w:val="none"/>
          <w14:textFill>
            <w14:solidFill>
              <w14:schemeClr w14:val="tx1"/>
            </w14:solidFill>
          </w14:textFill>
        </w:rPr>
        <w:t>特此委托。</w:t>
      </w:r>
    </w:p>
    <w:p w14:paraId="676DE007">
      <w:pPr>
        <w:autoSpaceDE w:val="0"/>
        <w:autoSpaceDN w:val="0"/>
        <w:adjustRightInd w:val="0"/>
        <w:snapToGrid w:val="0"/>
        <w:spacing w:line="440" w:lineRule="exact"/>
        <w:ind w:firstLine="600"/>
        <w:jc w:val="left"/>
        <w:rPr>
          <w:rFonts w:ascii="宋体" w:hAnsi="宋体"/>
          <w:bCs/>
          <w:color w:val="000000" w:themeColor="text1"/>
          <w:kern w:val="0"/>
          <w:highlight w:val="none"/>
          <w14:textFill>
            <w14:solidFill>
              <w14:schemeClr w14:val="tx1"/>
            </w14:solidFill>
          </w14:textFill>
        </w:rPr>
      </w:pPr>
    </w:p>
    <w:p w14:paraId="2FF8D286">
      <w:pPr>
        <w:spacing w:line="560" w:lineRule="exact"/>
        <w:ind w:firstLine="420" w:firstLineChars="200"/>
        <w:rPr>
          <w:rFonts w:ascii="宋体" w:hAnsi="宋体"/>
          <w:bCs/>
          <w:color w:val="000000" w:themeColor="text1"/>
          <w:kern w:val="0"/>
          <w:highlight w:val="none"/>
          <w:u w:val="single"/>
          <w14:textFill>
            <w14:solidFill>
              <w14:schemeClr w14:val="tx1"/>
            </w14:solidFill>
          </w14:textFill>
        </w:rPr>
      </w:pPr>
      <w:r>
        <w:rPr>
          <w:rFonts w:hint="eastAsia" w:ascii="宋体" w:hAnsi="宋体"/>
          <w:bCs/>
          <w:color w:val="000000" w:themeColor="text1"/>
          <w:kern w:val="0"/>
          <w:highlight w:val="none"/>
          <w14:textFill>
            <w14:solidFill>
              <w14:schemeClr w14:val="tx1"/>
            </w14:solidFill>
          </w14:textFill>
        </w:rPr>
        <w:t>代理人：</w:t>
      </w:r>
      <w:r>
        <w:rPr>
          <w:rFonts w:hint="eastAsia" w:ascii="宋体" w:hAnsi="宋体"/>
          <w:bCs/>
          <w:color w:val="000000" w:themeColor="text1"/>
          <w:kern w:val="0"/>
          <w:highlight w:val="none"/>
          <w:u w:val="single"/>
          <w14:textFill>
            <w14:solidFill>
              <w14:schemeClr w14:val="tx1"/>
            </w14:solidFill>
          </w14:textFill>
        </w:rPr>
        <w:t xml:space="preserve">   </w:t>
      </w:r>
      <w:r>
        <w:rPr>
          <w:rFonts w:ascii="宋体" w:hAnsi="宋体"/>
          <w:bCs/>
          <w:color w:val="000000" w:themeColor="text1"/>
          <w:kern w:val="0"/>
          <w:highlight w:val="none"/>
          <w:u w:val="single"/>
          <w14:textFill>
            <w14:solidFill>
              <w14:schemeClr w14:val="tx1"/>
            </w14:solidFill>
          </w14:textFill>
        </w:rPr>
        <w:t xml:space="preserve"> </w:t>
      </w:r>
      <w:r>
        <w:rPr>
          <w:rFonts w:hint="eastAsia" w:ascii="宋体" w:hAnsi="宋体"/>
          <w:bCs/>
          <w:color w:val="000000" w:themeColor="text1"/>
          <w:kern w:val="0"/>
          <w:highlight w:val="none"/>
          <w:u w:val="single"/>
          <w14:textFill>
            <w14:solidFill>
              <w14:schemeClr w14:val="tx1"/>
            </w14:solidFill>
          </w14:textFill>
        </w:rPr>
        <w:t xml:space="preserve">      </w:t>
      </w:r>
      <w:r>
        <w:rPr>
          <w:rFonts w:hint="eastAsia" w:ascii="宋体" w:hAnsi="宋体"/>
          <w:bCs/>
          <w:color w:val="000000" w:themeColor="text1"/>
          <w:kern w:val="0"/>
          <w:highlight w:val="none"/>
          <w14:textFill>
            <w14:solidFill>
              <w14:schemeClr w14:val="tx1"/>
            </w14:solidFill>
          </w14:textFill>
        </w:rPr>
        <w:t xml:space="preserve">    性别：</w:t>
      </w:r>
      <w:r>
        <w:rPr>
          <w:rFonts w:hint="eastAsia" w:ascii="宋体" w:hAnsi="宋体"/>
          <w:bCs/>
          <w:color w:val="000000" w:themeColor="text1"/>
          <w:kern w:val="0"/>
          <w:highlight w:val="none"/>
          <w:u w:val="single"/>
          <w14:textFill>
            <w14:solidFill>
              <w14:schemeClr w14:val="tx1"/>
            </w14:solidFill>
          </w14:textFill>
        </w:rPr>
        <w:t xml:space="preserve">         </w:t>
      </w:r>
      <w:r>
        <w:rPr>
          <w:rFonts w:hint="eastAsia" w:ascii="宋体" w:hAnsi="宋体"/>
          <w:bCs/>
          <w:color w:val="000000" w:themeColor="text1"/>
          <w:kern w:val="0"/>
          <w:highlight w:val="none"/>
          <w14:textFill>
            <w14:solidFill>
              <w14:schemeClr w14:val="tx1"/>
            </w14:solidFill>
          </w14:textFill>
        </w:rPr>
        <w:t xml:space="preserve">   年龄：</w:t>
      </w:r>
      <w:r>
        <w:rPr>
          <w:rFonts w:hint="eastAsia" w:ascii="宋体" w:hAnsi="宋体"/>
          <w:bCs/>
          <w:color w:val="000000" w:themeColor="text1"/>
          <w:kern w:val="0"/>
          <w:highlight w:val="none"/>
          <w:u w:val="single"/>
          <w14:textFill>
            <w14:solidFill>
              <w14:schemeClr w14:val="tx1"/>
            </w14:solidFill>
          </w14:textFill>
        </w:rPr>
        <w:t xml:space="preserve">           </w:t>
      </w:r>
      <w:r>
        <w:rPr>
          <w:rFonts w:hint="eastAsia" w:ascii="宋体" w:hAnsi="宋体"/>
          <w:bCs/>
          <w:color w:val="000000" w:themeColor="text1"/>
          <w:kern w:val="0"/>
          <w:highlight w:val="none"/>
          <w14:textFill>
            <w14:solidFill>
              <w14:schemeClr w14:val="tx1"/>
            </w14:solidFill>
          </w14:textFill>
        </w:rPr>
        <w:t xml:space="preserve">   职务：</w:t>
      </w:r>
      <w:r>
        <w:rPr>
          <w:rFonts w:hint="eastAsia" w:ascii="宋体" w:hAnsi="宋体"/>
          <w:bCs/>
          <w:color w:val="000000" w:themeColor="text1"/>
          <w:kern w:val="0"/>
          <w:highlight w:val="none"/>
          <w:u w:val="single"/>
          <w14:textFill>
            <w14:solidFill>
              <w14:schemeClr w14:val="tx1"/>
            </w14:solidFill>
          </w14:textFill>
        </w:rPr>
        <w:t xml:space="preserve">           </w:t>
      </w:r>
    </w:p>
    <w:p w14:paraId="49B7990F">
      <w:pPr>
        <w:spacing w:line="560" w:lineRule="exact"/>
        <w:ind w:firstLine="420" w:firstLineChars="200"/>
        <w:rPr>
          <w:rFonts w:ascii="宋体" w:hAnsi="宋体"/>
          <w:bCs/>
          <w:color w:val="000000" w:themeColor="text1"/>
          <w:kern w:val="0"/>
          <w:highlight w:val="none"/>
          <w:u w:val="single"/>
          <w14:textFill>
            <w14:solidFill>
              <w14:schemeClr w14:val="tx1"/>
            </w14:solidFill>
          </w14:textFill>
        </w:rPr>
      </w:pPr>
      <w:r>
        <w:rPr>
          <w:rFonts w:hint="eastAsia" w:ascii="宋体" w:hAnsi="宋体"/>
          <w:bCs/>
          <w:color w:val="000000" w:themeColor="text1"/>
          <w:kern w:val="0"/>
          <w:highlight w:val="none"/>
          <w:lang w:val="en-US" w:eastAsia="zh-CN"/>
          <w14:textFill>
            <w14:solidFill>
              <w14:schemeClr w14:val="tx1"/>
            </w14:solidFill>
          </w14:textFill>
        </w:rPr>
        <w:t>报价供应商</w:t>
      </w:r>
      <w:r>
        <w:rPr>
          <w:rFonts w:hint="eastAsia" w:ascii="宋体" w:hAnsi="宋体"/>
          <w:bCs/>
          <w:color w:val="000000" w:themeColor="text1"/>
          <w:kern w:val="0"/>
          <w:highlight w:val="none"/>
          <w14:textFill>
            <w14:solidFill>
              <w14:schemeClr w14:val="tx1"/>
            </w14:solidFill>
          </w14:textFill>
        </w:rPr>
        <w:t>名称：</w:t>
      </w:r>
      <w:r>
        <w:rPr>
          <w:rFonts w:hint="eastAsia" w:ascii="宋体" w:hAnsi="宋体"/>
          <w:bCs/>
          <w:color w:val="000000" w:themeColor="text1"/>
          <w:kern w:val="0"/>
          <w:highlight w:val="none"/>
          <w:u w:val="single"/>
          <w14:textFill>
            <w14:solidFill>
              <w14:schemeClr w14:val="tx1"/>
            </w14:solidFill>
          </w14:textFill>
        </w:rPr>
        <w:t xml:space="preserve">          （名称并加盖公章）                                         </w:t>
      </w:r>
    </w:p>
    <w:p w14:paraId="6AF08191">
      <w:pPr>
        <w:spacing w:line="560" w:lineRule="exact"/>
        <w:ind w:firstLine="420" w:firstLineChars="200"/>
        <w:rPr>
          <w:rFonts w:ascii="宋体" w:hAnsi="宋体"/>
          <w:bCs/>
          <w:color w:val="000000" w:themeColor="text1"/>
          <w:kern w:val="0"/>
          <w:highlight w:val="none"/>
          <w:u w:val="single"/>
          <w14:textFill>
            <w14:solidFill>
              <w14:schemeClr w14:val="tx1"/>
            </w14:solidFill>
          </w14:textFill>
        </w:rPr>
      </w:pPr>
      <w:r>
        <w:rPr>
          <w:rFonts w:hint="eastAsia" w:ascii="宋体" w:hAnsi="宋体"/>
          <w:bCs/>
          <w:color w:val="000000" w:themeColor="text1"/>
          <w:kern w:val="0"/>
          <w:highlight w:val="none"/>
          <w14:textFill>
            <w14:solidFill>
              <w14:schemeClr w14:val="tx1"/>
            </w14:solidFill>
          </w14:textFill>
        </w:rPr>
        <w:t>法定代表人（负责人）：</w:t>
      </w:r>
      <w:r>
        <w:rPr>
          <w:rFonts w:hint="eastAsia" w:ascii="宋体" w:hAnsi="宋体"/>
          <w:bCs/>
          <w:color w:val="000000" w:themeColor="text1"/>
          <w:kern w:val="0"/>
          <w:highlight w:val="none"/>
          <w:u w:val="single"/>
          <w14:textFill>
            <w14:solidFill>
              <w14:schemeClr w14:val="tx1"/>
            </w14:solidFill>
          </w14:textFill>
        </w:rPr>
        <w:t xml:space="preserve">    （签字或盖章）         </w:t>
      </w:r>
    </w:p>
    <w:p w14:paraId="6533B3CD">
      <w:pPr>
        <w:spacing w:line="560" w:lineRule="exact"/>
        <w:ind w:firstLine="420" w:firstLineChars="200"/>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签发日期：</w:t>
      </w:r>
      <w:r>
        <w:rPr>
          <w:rFonts w:hint="eastAsia" w:ascii="宋体" w:hAnsi="宋体"/>
          <w:color w:val="000000" w:themeColor="text1"/>
          <w:highlight w:val="none"/>
          <w:u w:val="singl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 xml:space="preserve">  有效日期至：</w:t>
      </w:r>
      <w:r>
        <w:rPr>
          <w:rFonts w:hint="eastAsia" w:ascii="宋体" w:hAnsi="宋体"/>
          <w:color w:val="000000" w:themeColor="text1"/>
          <w:highlight w:val="none"/>
          <w:u w:val="singl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年</w:t>
      </w:r>
      <w:r>
        <w:rPr>
          <w:rFonts w:hint="eastAsia" w:ascii="宋体" w:hAnsi="宋体"/>
          <w:color w:val="000000" w:themeColor="text1"/>
          <w:highlight w:val="none"/>
          <w:u w:val="singl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月</w:t>
      </w:r>
      <w:r>
        <w:rPr>
          <w:rFonts w:hint="eastAsia" w:ascii="宋体" w:hAnsi="宋体"/>
          <w:color w:val="000000" w:themeColor="text1"/>
          <w:highlight w:val="none"/>
          <w:u w:val="singl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日</w:t>
      </w:r>
    </w:p>
    <w:p w14:paraId="6D88AE8D">
      <w:pPr>
        <w:autoSpaceDE w:val="0"/>
        <w:autoSpaceDN w:val="0"/>
        <w:adjustRightInd w:val="0"/>
        <w:snapToGrid w:val="0"/>
        <w:spacing w:line="360" w:lineRule="auto"/>
        <w:ind w:firstLine="630"/>
        <w:rPr>
          <w:rFonts w:ascii="宋体" w:hAnsi="宋体"/>
          <w:bCs/>
          <w:color w:val="000000" w:themeColor="text1"/>
          <w:kern w:val="0"/>
          <w:highlight w:val="none"/>
          <w14:textFill>
            <w14:solidFill>
              <w14:schemeClr w14:val="tx1"/>
            </w14:solidFill>
          </w14:textFill>
        </w:rPr>
      </w:pPr>
    </w:p>
    <w:p w14:paraId="328C97A3">
      <w:pPr>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注：投标人的投标文件为法定代表人（负责人）签署并由法定代表人（负责人）亲自递交投标文件和参加开标会的，不须提供该委托书，但需提供法定代表人（负责人）证明书及法定代表人（负责人）的身份证复印件。）</w:t>
      </w:r>
    </w:p>
    <w:p w14:paraId="6CD879BE">
      <w:pPr>
        <w:rPr>
          <w:color w:val="000000" w:themeColor="text1"/>
          <w:highlight w:val="none"/>
          <w14:textFill>
            <w14:solidFill>
              <w14:schemeClr w14:val="tx1"/>
            </w14:solidFill>
          </w14:textFill>
        </w:rPr>
      </w:pPr>
    </w:p>
    <w:p w14:paraId="49CED807">
      <w:pPr>
        <w:rPr>
          <w:color w:val="000000" w:themeColor="text1"/>
          <w:highlight w:val="none"/>
          <w14:textFill>
            <w14:solidFill>
              <w14:schemeClr w14:val="tx1"/>
            </w14:solidFill>
          </w14:textFill>
        </w:rPr>
      </w:pPr>
    </w:p>
    <w:p w14:paraId="08386A0D">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mc:AlternateContent>
          <mc:Choice Requires="wps">
            <w:drawing>
              <wp:anchor distT="0" distB="0" distL="114300" distR="114300" simplePos="0" relativeHeight="251661312" behindDoc="0" locked="0" layoutInCell="1" allowOverlap="1">
                <wp:simplePos x="0" y="0"/>
                <wp:positionH relativeFrom="column">
                  <wp:posOffset>1266825</wp:posOffset>
                </wp:positionH>
                <wp:positionV relativeFrom="paragraph">
                  <wp:posOffset>-635</wp:posOffset>
                </wp:positionV>
                <wp:extent cx="3502660" cy="1748155"/>
                <wp:effectExtent l="4445" t="4445" r="17145" b="19050"/>
                <wp:wrapNone/>
                <wp:docPr id="4" name="自选图形 3"/>
                <wp:cNvGraphicFramePr/>
                <a:graphic xmlns:a="http://schemas.openxmlformats.org/drawingml/2006/main">
                  <a:graphicData uri="http://schemas.microsoft.com/office/word/2010/wordprocessingShape">
                    <wps:wsp>
                      <wps:cNvSpPr>
                        <a:spLocks noChangeArrowheads="1"/>
                      </wps:cNvSpPr>
                      <wps:spPr bwMode="auto">
                        <a:xfrm>
                          <a:off x="0" y="0"/>
                          <a:ext cx="3502660" cy="1748155"/>
                        </a:xfrm>
                        <a:prstGeom prst="flowChartAlternateProcess">
                          <a:avLst/>
                        </a:prstGeom>
                        <a:solidFill>
                          <a:srgbClr val="FFFFFF"/>
                        </a:solidFill>
                        <a:ln w="9525">
                          <a:solidFill>
                            <a:srgbClr val="000000"/>
                          </a:solidFill>
                          <a:miter lim="800000"/>
                        </a:ln>
                      </wps:spPr>
                      <wps:txbx>
                        <w:txbxContent>
                          <w:p w14:paraId="188DAFF8"/>
                          <w:p w14:paraId="22E50E29"/>
                          <w:p w14:paraId="2A117F64"/>
                          <w:p w14:paraId="0D656377">
                            <w:pPr>
                              <w:jc w:val="center"/>
                            </w:pPr>
                            <w:r>
                              <w:rPr>
                                <w:rFonts w:hint="eastAsia"/>
                              </w:rPr>
                              <w:t>身份证正反面复印件</w:t>
                            </w:r>
                          </w:p>
                        </w:txbxContent>
                      </wps:txbx>
                      <wps:bodyPr rot="0" vert="horz" wrap="square" lIns="91440" tIns="45720" rIns="91440" bIns="45720" anchor="t" anchorCtr="0" upright="1">
                        <a:noAutofit/>
                      </wps:bodyPr>
                    </wps:wsp>
                  </a:graphicData>
                </a:graphic>
              </wp:anchor>
            </w:drawing>
          </mc:Choice>
          <mc:Fallback>
            <w:pict>
              <v:shape id="自选图形 3" o:spid="_x0000_s1026" o:spt="176" type="#_x0000_t176" style="position:absolute;left:0pt;margin-left:99.75pt;margin-top:-0.05pt;height:137.65pt;width:275.8pt;z-index:251661312;mso-width-relative:page;mso-height-relative:page;" fillcolor="#FFFFFF" filled="t" stroked="t" coordsize="21600,21600" o:gfxdata="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">
                <v:fill on="t" focussize="0,0"/>
                <v:stroke color="#000000" miterlimit="8" joinstyle="miter"/>
                <v:imagedata o:title=""/>
                <o:lock v:ext="edit" aspectratio="f"/>
                <v:textbox>
                  <w:txbxContent>
                    <w:p w14:paraId="188DAFF8"/>
                    <w:p w14:paraId="22E50E29"/>
                    <w:p w14:paraId="2A117F64"/>
                    <w:p w14:paraId="0D656377">
                      <w:pPr>
                        <w:jc w:val="center"/>
                      </w:pPr>
                      <w:r>
                        <w:rPr>
                          <w:rFonts w:hint="eastAsia"/>
                        </w:rPr>
                        <w:t>身份证正反面复印件</w:t>
                      </w:r>
                    </w:p>
                  </w:txbxContent>
                </v:textbox>
              </v:shape>
            </w:pict>
          </mc:Fallback>
        </mc:AlternateContent>
      </w:r>
    </w:p>
    <w:p w14:paraId="486E6910">
      <w:pPr>
        <w:rPr>
          <w:color w:val="000000" w:themeColor="text1"/>
          <w:highlight w:val="none"/>
          <w14:textFill>
            <w14:solidFill>
              <w14:schemeClr w14:val="tx1"/>
            </w14:solidFill>
          </w14:textFill>
        </w:rPr>
      </w:pPr>
    </w:p>
    <w:p w14:paraId="403C6588">
      <w:pPr>
        <w:rPr>
          <w:color w:val="000000" w:themeColor="text1"/>
          <w:highlight w:val="none"/>
          <w14:textFill>
            <w14:solidFill>
              <w14:schemeClr w14:val="tx1"/>
            </w14:solidFill>
          </w14:textFill>
        </w:rPr>
      </w:pPr>
    </w:p>
    <w:p w14:paraId="08347875">
      <w:pPr>
        <w:rPr>
          <w:color w:val="000000" w:themeColor="text1"/>
          <w:highlight w:val="none"/>
          <w14:textFill>
            <w14:solidFill>
              <w14:schemeClr w14:val="tx1"/>
            </w14:solidFill>
          </w14:textFill>
        </w:rPr>
      </w:pPr>
    </w:p>
    <w:p w14:paraId="5BA2A195">
      <w:pPr>
        <w:rPr>
          <w:color w:val="000000" w:themeColor="text1"/>
          <w:highlight w:val="none"/>
          <w14:textFill>
            <w14:solidFill>
              <w14:schemeClr w14:val="tx1"/>
            </w14:solidFill>
          </w14:textFill>
        </w:rPr>
      </w:pPr>
    </w:p>
    <w:p w14:paraId="7B5DEB6B">
      <w:pPr>
        <w:rPr>
          <w:color w:val="000000" w:themeColor="text1"/>
          <w:highlight w:val="none"/>
          <w14:textFill>
            <w14:solidFill>
              <w14:schemeClr w14:val="tx1"/>
            </w14:solidFill>
          </w14:textFill>
        </w:rPr>
      </w:pPr>
    </w:p>
    <w:p w14:paraId="1CC23880">
      <w:pPr>
        <w:rPr>
          <w:color w:val="000000" w:themeColor="text1"/>
          <w:highlight w:val="none"/>
          <w14:textFill>
            <w14:solidFill>
              <w14:schemeClr w14:val="tx1"/>
            </w14:solidFill>
          </w14:textFill>
        </w:rPr>
      </w:pPr>
    </w:p>
    <w:p w14:paraId="763A0231">
      <w:pPr>
        <w:rPr>
          <w:color w:val="000000" w:themeColor="text1"/>
          <w:highlight w:val="none"/>
          <w14:textFill>
            <w14:solidFill>
              <w14:schemeClr w14:val="tx1"/>
            </w14:solidFill>
          </w14:textFill>
        </w:rPr>
      </w:pPr>
    </w:p>
    <w:p w14:paraId="613BD28A">
      <w:pPr>
        <w:rPr>
          <w:color w:val="000000" w:themeColor="text1"/>
          <w:highlight w:val="none"/>
          <w14:textFill>
            <w14:solidFill>
              <w14:schemeClr w14:val="tx1"/>
            </w14:solidFill>
          </w14:textFill>
        </w:rPr>
      </w:pPr>
    </w:p>
    <w:p w14:paraId="48273452">
      <w:pPr>
        <w:tabs>
          <w:tab w:val="center" w:pos="4483"/>
        </w:tabs>
        <w:rPr>
          <w:rFonts w:ascii="宋体" w:hAnsi="宋体"/>
          <w:bCs/>
          <w:color w:val="000000" w:themeColor="text1"/>
          <w:szCs w:val="21"/>
          <w:highlight w:val="none"/>
          <w14:textFill>
            <w14:solidFill>
              <w14:schemeClr w14:val="tx1"/>
            </w14:solidFill>
          </w14:textFill>
        </w:rPr>
      </w:pPr>
    </w:p>
    <w:p w14:paraId="25C75AF8">
      <w:pPr>
        <w:rPr>
          <w:rFonts w:ascii="宋体" w:hAnsi="宋体"/>
          <w:bCs/>
          <w:color w:val="000000" w:themeColor="text1"/>
          <w:szCs w:val="21"/>
          <w:highlight w:val="none"/>
          <w14:textFill>
            <w14:solidFill>
              <w14:schemeClr w14:val="tx1"/>
            </w14:solidFill>
          </w14:textFill>
        </w:rPr>
      </w:pPr>
      <w:r>
        <w:rPr>
          <w:rFonts w:ascii="宋体" w:hAnsi="宋体"/>
          <w:bCs/>
          <w:color w:val="000000" w:themeColor="text1"/>
          <w:szCs w:val="21"/>
          <w:highlight w:val="none"/>
          <w14:textFill>
            <w14:solidFill>
              <w14:schemeClr w14:val="tx1"/>
            </w14:solidFill>
          </w14:textFill>
        </w:rPr>
        <w:br w:type="page"/>
      </w:r>
    </w:p>
    <w:p w14:paraId="3031323E">
      <w:pPr>
        <w:bidi w:val="0"/>
        <w:jc w:val="center"/>
        <w:rPr>
          <w:rFonts w:hint="default" w:ascii="黑体" w:hAnsi="黑体" w:eastAsia="黑体" w:cs="黑体"/>
          <w:b w:val="0"/>
          <w:bCs w:val="0"/>
          <w:color w:val="000000" w:themeColor="text1"/>
          <w:sz w:val="32"/>
          <w:szCs w:val="40"/>
          <w:highlight w:val="none"/>
          <w:lang w:val="en-US" w:eastAsia="zh-CN"/>
          <w14:textFill>
            <w14:solidFill>
              <w14:schemeClr w14:val="tx1"/>
            </w14:solidFill>
          </w14:textFill>
        </w:rPr>
      </w:pPr>
      <w:r>
        <w:rPr>
          <w:rFonts w:hint="eastAsia" w:ascii="黑体" w:hAnsi="黑体" w:eastAsia="黑体" w:cs="黑体"/>
          <w:b w:val="0"/>
          <w:bCs w:val="0"/>
          <w:color w:val="000000" w:themeColor="text1"/>
          <w:sz w:val="32"/>
          <w:szCs w:val="40"/>
          <w:highlight w:val="none"/>
          <w:lang w:eastAsia="zh-CN"/>
          <w14:textFill>
            <w14:solidFill>
              <w14:schemeClr w14:val="tx1"/>
            </w14:solidFill>
          </w14:textFill>
        </w:rPr>
        <w:t>（</w:t>
      </w:r>
      <w:r>
        <w:rPr>
          <w:rFonts w:hint="eastAsia" w:ascii="黑体" w:hAnsi="黑体" w:eastAsia="黑体" w:cs="黑体"/>
          <w:b w:val="0"/>
          <w:bCs w:val="0"/>
          <w:color w:val="000000" w:themeColor="text1"/>
          <w:sz w:val="32"/>
          <w:szCs w:val="40"/>
          <w:highlight w:val="none"/>
          <w:lang w:val="en-US" w:eastAsia="zh-CN"/>
          <w14:textFill>
            <w14:solidFill>
              <w14:schemeClr w14:val="tx1"/>
            </w14:solidFill>
          </w14:textFill>
        </w:rPr>
        <w:t>七</w:t>
      </w:r>
      <w:r>
        <w:rPr>
          <w:rFonts w:hint="eastAsia" w:ascii="黑体" w:hAnsi="黑体" w:eastAsia="黑体" w:cs="黑体"/>
          <w:b w:val="0"/>
          <w:bCs w:val="0"/>
          <w:color w:val="000000" w:themeColor="text1"/>
          <w:sz w:val="32"/>
          <w:szCs w:val="40"/>
          <w:highlight w:val="none"/>
          <w:lang w:eastAsia="zh-CN"/>
          <w14:textFill>
            <w14:solidFill>
              <w14:schemeClr w14:val="tx1"/>
            </w14:solidFill>
          </w14:textFill>
        </w:rPr>
        <w:t>）</w:t>
      </w:r>
      <w:r>
        <w:rPr>
          <w:rFonts w:hint="eastAsia" w:ascii="黑体" w:hAnsi="黑体" w:eastAsia="黑体" w:cs="黑体"/>
          <w:b w:val="0"/>
          <w:bCs w:val="0"/>
          <w:color w:val="000000" w:themeColor="text1"/>
          <w:sz w:val="32"/>
          <w:szCs w:val="40"/>
          <w:highlight w:val="none"/>
          <w:lang w:val="en-US" w:eastAsia="zh-CN"/>
          <w14:textFill>
            <w14:solidFill>
              <w14:schemeClr w14:val="tx1"/>
            </w14:solidFill>
          </w14:textFill>
        </w:rPr>
        <w:t>其他资料</w:t>
      </w:r>
    </w:p>
    <w:p w14:paraId="27A32201">
      <w:pPr>
        <w:pStyle w:val="4"/>
        <w:spacing w:line="360" w:lineRule="auto"/>
        <w:ind w:left="420" w:firstLine="0"/>
        <w:rPr>
          <w:color w:val="000000" w:themeColor="text1"/>
          <w:highlight w:val="none"/>
          <w14:textFill>
            <w14:solidFill>
              <w14:schemeClr w14:val="tx1"/>
            </w14:solidFill>
          </w14:textFill>
        </w:rPr>
      </w:pPr>
    </w:p>
    <w:p w14:paraId="301651AC">
      <w:pPr>
        <w:pStyle w:val="6"/>
        <w:spacing w:line="360" w:lineRule="auto"/>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一、...</w:t>
      </w:r>
    </w:p>
    <w:p w14:paraId="18779960">
      <w:pPr>
        <w:pStyle w:val="6"/>
        <w:spacing w:line="360" w:lineRule="auto"/>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二、...</w:t>
      </w:r>
    </w:p>
    <w:p w14:paraId="4986AF70">
      <w:pPr>
        <w:pStyle w:val="6"/>
        <w:spacing w:line="360" w:lineRule="auto"/>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三、...</w:t>
      </w:r>
    </w:p>
    <w:p w14:paraId="418C044A">
      <w:pPr>
        <w:pStyle w:val="6"/>
        <w:spacing w:line="360" w:lineRule="auto"/>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四、...</w:t>
      </w:r>
    </w:p>
    <w:p w14:paraId="3CCD1948">
      <w:pPr>
        <w:spacing w:line="500" w:lineRule="exact"/>
        <w:rPr>
          <w:rFonts w:hint="eastAsia" w:asciiTheme="minorEastAsia" w:hAnsiTheme="minorEastAsia"/>
          <w:color w:val="000000" w:themeColor="text1"/>
          <w:spacing w:val="4"/>
          <w:szCs w:val="21"/>
          <w:highlight w:val="none"/>
          <w:lang w:val="en-US" w:eastAsia="zh-CN"/>
          <w14:textFill>
            <w14:solidFill>
              <w14:schemeClr w14:val="tx1"/>
            </w14:solidFill>
          </w14:textFill>
        </w:rPr>
      </w:pPr>
    </w:p>
    <w:p w14:paraId="07635369">
      <w:pPr>
        <w:spacing w:line="500" w:lineRule="exact"/>
        <w:rPr>
          <w:rFonts w:hint="eastAsia" w:asciiTheme="minorEastAsia" w:hAnsiTheme="minorEastAsia"/>
          <w:color w:val="000000" w:themeColor="text1"/>
          <w:spacing w:val="4"/>
          <w:szCs w:val="21"/>
          <w:highlight w:val="none"/>
          <w:lang w:val="en-US" w:eastAsia="zh-CN"/>
          <w14:textFill>
            <w14:solidFill>
              <w14:schemeClr w14:val="tx1"/>
            </w14:solidFill>
          </w14:textFill>
        </w:rPr>
      </w:pPr>
    </w:p>
    <w:p w14:paraId="045B24A8">
      <w:pPr>
        <w:spacing w:line="500" w:lineRule="exact"/>
        <w:rPr>
          <w:rFonts w:hint="eastAsia" w:asciiTheme="minorEastAsia" w:hAnsiTheme="minorEastAsia"/>
          <w:color w:val="000000" w:themeColor="text1"/>
          <w:spacing w:val="4"/>
          <w:szCs w:val="21"/>
          <w:highlight w:val="none"/>
          <w:lang w:val="en-US" w:eastAsia="zh-CN"/>
          <w14:textFill>
            <w14:solidFill>
              <w14:schemeClr w14:val="tx1"/>
            </w14:solidFill>
          </w14:textFill>
        </w:rPr>
      </w:pPr>
    </w:p>
    <w:p w14:paraId="0D5A99F1">
      <w:pPr>
        <w:spacing w:line="500" w:lineRule="exact"/>
        <w:rPr>
          <w:rFonts w:asciiTheme="minorEastAsia" w:hAnsiTheme="minorEastAsia"/>
          <w:color w:val="000000" w:themeColor="text1"/>
          <w:spacing w:val="4"/>
          <w:szCs w:val="21"/>
          <w:highlight w:val="none"/>
          <w:u w:val="single"/>
          <w14:textFill>
            <w14:solidFill>
              <w14:schemeClr w14:val="tx1"/>
            </w14:solidFill>
          </w14:textFill>
        </w:rPr>
      </w:pPr>
      <w:r>
        <w:rPr>
          <w:rFonts w:hint="eastAsia" w:asciiTheme="minorEastAsia" w:hAnsiTheme="minorEastAsia"/>
          <w:color w:val="000000" w:themeColor="text1"/>
          <w:spacing w:val="4"/>
          <w:szCs w:val="21"/>
          <w:highlight w:val="none"/>
          <w:lang w:val="en-US" w:eastAsia="zh-CN"/>
          <w14:textFill>
            <w14:solidFill>
              <w14:schemeClr w14:val="tx1"/>
            </w14:solidFill>
          </w14:textFill>
        </w:rPr>
        <w:t>报价供应商</w:t>
      </w:r>
      <w:r>
        <w:rPr>
          <w:rFonts w:hint="eastAsia" w:asciiTheme="minorEastAsia" w:hAnsiTheme="minorEastAsia"/>
          <w:color w:val="000000" w:themeColor="text1"/>
          <w:spacing w:val="4"/>
          <w:szCs w:val="21"/>
          <w:highlight w:val="none"/>
          <w14:textFill>
            <w14:solidFill>
              <w14:schemeClr w14:val="tx1"/>
            </w14:solidFill>
          </w14:textFill>
        </w:rPr>
        <w:t>名称（单位盖公章）：</w:t>
      </w:r>
      <w:r>
        <w:rPr>
          <w:rFonts w:asciiTheme="minorEastAsia" w:hAnsiTheme="minorEastAsia"/>
          <w:color w:val="000000" w:themeColor="text1"/>
          <w:spacing w:val="4"/>
          <w:szCs w:val="21"/>
          <w:highlight w:val="none"/>
          <w:u w:val="single"/>
          <w14:textFill>
            <w14:solidFill>
              <w14:schemeClr w14:val="tx1"/>
            </w14:solidFill>
          </w14:textFill>
        </w:rPr>
        <w:t xml:space="preserve">                     </w:t>
      </w:r>
    </w:p>
    <w:p w14:paraId="1B0746E5">
      <w:pPr>
        <w:spacing w:line="500" w:lineRule="exact"/>
        <w:rPr>
          <w:rFonts w:asciiTheme="minorEastAsia" w:hAnsiTheme="minorEastAsia"/>
          <w:color w:val="000000" w:themeColor="text1"/>
          <w:spacing w:val="4"/>
          <w:szCs w:val="21"/>
          <w:highlight w:val="none"/>
          <w:u w:val="single"/>
          <w14:textFill>
            <w14:solidFill>
              <w14:schemeClr w14:val="tx1"/>
            </w14:solidFill>
          </w14:textFill>
        </w:rPr>
      </w:pPr>
      <w:r>
        <w:rPr>
          <w:rFonts w:hint="eastAsia" w:asciiTheme="minorEastAsia" w:hAnsiTheme="minorEastAsia"/>
          <w:color w:val="000000" w:themeColor="text1"/>
          <w:spacing w:val="4"/>
          <w:szCs w:val="21"/>
          <w:highlight w:val="none"/>
          <w:u w:val="none"/>
          <w14:textFill>
            <w14:solidFill>
              <w14:schemeClr w14:val="tx1"/>
            </w14:solidFill>
          </w14:textFill>
        </w:rPr>
        <w:t>日期：</w:t>
      </w:r>
      <w:r>
        <w:rPr>
          <w:rFonts w:hint="eastAsia" w:asciiTheme="minorEastAsia" w:hAnsiTheme="minorEastAsia"/>
          <w:color w:val="000000" w:themeColor="text1"/>
          <w:spacing w:val="4"/>
          <w:szCs w:val="21"/>
          <w:highlight w:val="none"/>
          <w:u w:val="single"/>
          <w14:textFill>
            <w14:solidFill>
              <w14:schemeClr w14:val="tx1"/>
            </w14:solidFill>
          </w14:textFill>
        </w:rPr>
        <w:t xml:space="preserve"> </w:t>
      </w:r>
      <w:r>
        <w:rPr>
          <w:rFonts w:asciiTheme="minorEastAsia" w:hAnsiTheme="minorEastAsia"/>
          <w:color w:val="000000" w:themeColor="text1"/>
          <w:spacing w:val="4"/>
          <w:szCs w:val="21"/>
          <w:highlight w:val="none"/>
          <w:u w:val="single"/>
          <w14:textFill>
            <w14:solidFill>
              <w14:schemeClr w14:val="tx1"/>
            </w14:solidFill>
          </w14:textFill>
        </w:rPr>
        <w:t xml:space="preserve">               </w:t>
      </w:r>
    </w:p>
    <w:p w14:paraId="6E4E700C">
      <w:pPr>
        <w:pStyle w:val="6"/>
        <w:rPr>
          <w:rFonts w:hint="default"/>
          <w:color w:val="000000" w:themeColor="text1"/>
          <w:highlight w:val="none"/>
          <w:lang w:val="en-US" w:eastAsia="zh-CN"/>
          <w14:textFill>
            <w14:solidFill>
              <w14:schemeClr w14:val="tx1"/>
            </w14:solidFill>
          </w14:textFill>
        </w:rPr>
      </w:pPr>
      <w:bookmarkStart w:id="51" w:name="_GoBack"/>
      <w:bookmarkEnd w:id="51"/>
    </w:p>
    <w:sectPr>
      <w:footerReference r:id="rId10" w:type="default"/>
      <w:pgSz w:w="11906" w:h="16838"/>
      <w:pgMar w:top="1440" w:right="1417" w:bottom="1440" w:left="141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32F47F">
    <w:pPr>
      <w:pStyle w:val="8"/>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B13D05B">
                          <w:pPr>
                            <w:pStyle w:val="8"/>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47</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14:paraId="2B13D05B">
                    <w:pPr>
                      <w:pStyle w:val="8"/>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47</w:t>
                    </w:r>
                    <w:r>
                      <w:fldChar w:fldCharType="end"/>
                    </w:r>
                    <w: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DAE737">
    <w:pPr>
      <w:pStyle w:val="8"/>
      <w:framePr w:wrap="around" w:vAnchor="text" w:hAnchor="margin" w:xAlign="center" w:y="1"/>
      <w:rPr>
        <w:rStyle w:val="16"/>
      </w:rPr>
    </w:pPr>
    <w:r>
      <w:fldChar w:fldCharType="begin"/>
    </w:r>
    <w:r>
      <w:rPr>
        <w:rStyle w:val="16"/>
      </w:rPr>
      <w:instrText xml:space="preserve">PAGE  </w:instrText>
    </w:r>
    <w:r>
      <w:fldChar w:fldCharType="end"/>
    </w:r>
  </w:p>
  <w:p w14:paraId="731BE58D">
    <w:pPr>
      <w:pStyle w:val="8"/>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AB8CDC">
    <w:pPr>
      <w:pStyle w:val="8"/>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D97EE99">
                          <w:pPr>
                            <w:pStyle w:val="8"/>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47</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5WZn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lZmfjICAABjBAAADgAAAAAAAAABACAAAAAfAQAAZHJzL2Uyb0RvYy54bWxQSwUG&#10;AAAAAAYABgBZAQAAwwUAAAAA&#10;">
              <v:fill on="f" focussize="0,0"/>
              <v:stroke on="f" weight="0.5pt"/>
              <v:imagedata o:title=""/>
              <o:lock v:ext="edit" aspectratio="f"/>
              <v:textbox inset="0mm,0mm,0mm,0mm" style="mso-fit-shape-to-text:t;">
                <w:txbxContent>
                  <w:p w14:paraId="3D97EE99">
                    <w:pPr>
                      <w:pStyle w:val="8"/>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47</w:t>
                    </w:r>
                    <w:r>
                      <w:fldChar w:fldCharType="end"/>
                    </w:r>
                    <w:r>
                      <w:t xml:space="preserve"> 页</w:t>
                    </w:r>
                  </w:p>
                </w:txbxContent>
              </v:textbox>
            </v:shape>
          </w:pict>
        </mc:Fallback>
      </mc:AlternateContent>
    </w: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F1C37C2">
                          <w:pPr>
                            <w:pStyle w:val="8"/>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9bQWsy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tBazICAABjBAAADgAAAAAAAAABACAAAAAfAQAAZHJzL2Uyb0RvYy54bWxQSwUG&#10;AAAAAAYABgBZAQAAwwUAAAAA&#10;">
              <v:fill on="f" focussize="0,0"/>
              <v:stroke on="f" weight="0.5pt"/>
              <v:imagedata o:title=""/>
              <o:lock v:ext="edit" aspectratio="f"/>
              <v:textbox inset="0mm,0mm,0mm,0mm" style="mso-fit-shape-to-text:t;">
                <w:txbxContent>
                  <w:p w14:paraId="3F1C37C2">
                    <w:pPr>
                      <w:pStyle w:val="8"/>
                    </w:pP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0FF3B6">
    <w:pPr>
      <w:pStyle w:val="8"/>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9E36EBB">
                          <w:pPr>
                            <w:pStyle w:val="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29E36EBB">
                    <w:pPr>
                      <w:pStyle w:val="8"/>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8D0054">
    <w:pPr>
      <w:pStyle w:val="8"/>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169C3E4">
                          <w:pPr>
                            <w:pStyle w:val="8"/>
                          </w:pPr>
                          <w:r>
                            <w:fldChar w:fldCharType="begin"/>
                          </w:r>
                          <w:r>
                            <w:instrText xml:space="preserve"> PAGE  \* MERGEFORMAT </w:instrText>
                          </w:r>
                          <w:r>
                            <w:fldChar w:fldCharType="separate"/>
                          </w:r>
                          <w:r>
                            <w:t>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6169C3E4">
                    <w:pPr>
                      <w:pStyle w:val="8"/>
                    </w:pPr>
                    <w:r>
                      <w:fldChar w:fldCharType="begin"/>
                    </w:r>
                    <w:r>
                      <w:instrText xml:space="preserve"> PAGE  \* MERGEFORMAT </w:instrText>
                    </w:r>
                    <w:r>
                      <w:fldChar w:fldCharType="separate"/>
                    </w:r>
                    <w:r>
                      <w:t>6</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5BF32C">
    <w:pPr>
      <w:pStyle w:val="8"/>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E6C5C07">
                          <w:pPr>
                            <w:pStyle w:val="8"/>
                          </w:pPr>
                          <w:r>
                            <w:fldChar w:fldCharType="begin"/>
                          </w:r>
                          <w:r>
                            <w:instrText xml:space="preserve"> PAGE  \* MERGEFORMAT </w:instrText>
                          </w:r>
                          <w:r>
                            <w:fldChar w:fldCharType="separate"/>
                          </w:r>
                          <w:r>
                            <w:t>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2E6C5C07">
                    <w:pPr>
                      <w:pStyle w:val="8"/>
                    </w:pPr>
                    <w:r>
                      <w:fldChar w:fldCharType="begin"/>
                    </w:r>
                    <w:r>
                      <w:instrText xml:space="preserve"> PAGE  \* MERGEFORMAT </w:instrText>
                    </w:r>
                    <w:r>
                      <w:fldChar w:fldCharType="separate"/>
                    </w:r>
                    <w:r>
                      <w:t>5</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20654A">
    <w:pPr>
      <w:pStyle w:val="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36E144">
    <w:pPr>
      <w:pStyle w:val="9"/>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26"/>
    <w:multiLevelType w:val="singleLevel"/>
    <w:tmpl w:val="00000026"/>
    <w:lvl w:ilvl="0" w:tentative="0">
      <w:start w:val="1"/>
      <w:numFmt w:val="decimal"/>
      <w:pStyle w:val="17"/>
      <w:lvlText w:val="%1."/>
      <w:lvlJc w:val="left"/>
      <w:pPr>
        <w:tabs>
          <w:tab w:val="left" w:pos="360"/>
        </w:tabs>
        <w:ind w:left="360" w:hanging="360"/>
      </w:pPr>
    </w:lvl>
  </w:abstractNum>
  <w:abstractNum w:abstractNumId="1">
    <w:nsid w:val="10FB16B7"/>
    <w:multiLevelType w:val="multilevel"/>
    <w:tmpl w:val="10FB16B7"/>
    <w:lvl w:ilvl="0" w:tentative="0">
      <w:start w:val="1"/>
      <w:numFmt w:val="upperRoman"/>
      <w:lvlText w:val="第 %1 条"/>
      <w:lvlJc w:val="left"/>
      <w:pPr>
        <w:tabs>
          <w:tab w:val="left" w:pos="1440"/>
        </w:tabs>
        <w:ind w:left="0" w:firstLine="0"/>
      </w:pPr>
    </w:lvl>
    <w:lvl w:ilvl="1" w:tentative="0">
      <w:start w:val="1"/>
      <w:numFmt w:val="decimalZero"/>
      <w:pStyle w:val="2"/>
      <w:isLgl/>
      <w:lvlText w:val="节 %1.%2"/>
      <w:lvlJc w:val="left"/>
      <w:pPr>
        <w:tabs>
          <w:tab w:val="left" w:pos="720"/>
        </w:tabs>
        <w:ind w:left="0" w:firstLine="0"/>
      </w:pPr>
      <w:rPr>
        <w:lang w:val="en-US"/>
      </w:rPr>
    </w:lvl>
    <w:lvl w:ilvl="2" w:tentative="0">
      <w:start w:val="1"/>
      <w:numFmt w:val="lowerLetter"/>
      <w:lvlText w:val="(%3)"/>
      <w:lvlJc w:val="left"/>
      <w:pPr>
        <w:tabs>
          <w:tab w:val="left" w:pos="720"/>
        </w:tabs>
        <w:ind w:left="720" w:hanging="432"/>
      </w:pPr>
    </w:lvl>
    <w:lvl w:ilvl="3" w:tentative="0">
      <w:start w:val="1"/>
      <w:numFmt w:val="lowerRoman"/>
      <w:lvlText w:val="(%4)"/>
      <w:lvlJc w:val="right"/>
      <w:pPr>
        <w:tabs>
          <w:tab w:val="left" w:pos="864"/>
        </w:tabs>
        <w:ind w:left="864" w:hanging="144"/>
      </w:pPr>
    </w:lvl>
    <w:lvl w:ilvl="4" w:tentative="0">
      <w:start w:val="1"/>
      <w:numFmt w:val="decimal"/>
      <w:lvlText w:val="%5)"/>
      <w:lvlJc w:val="left"/>
      <w:pPr>
        <w:tabs>
          <w:tab w:val="left" w:pos="1008"/>
        </w:tabs>
        <w:ind w:left="1008" w:hanging="432"/>
      </w:pPr>
    </w:lvl>
    <w:lvl w:ilvl="5" w:tentative="0">
      <w:start w:val="1"/>
      <w:numFmt w:val="lowerLetter"/>
      <w:lvlText w:val="%6)"/>
      <w:lvlJc w:val="left"/>
      <w:pPr>
        <w:tabs>
          <w:tab w:val="left" w:pos="1152"/>
        </w:tabs>
        <w:ind w:left="1152" w:hanging="432"/>
      </w:pPr>
    </w:lvl>
    <w:lvl w:ilvl="6" w:tentative="0">
      <w:start w:val="1"/>
      <w:numFmt w:val="lowerRoman"/>
      <w:lvlText w:val="%7)"/>
      <w:lvlJc w:val="right"/>
      <w:pPr>
        <w:tabs>
          <w:tab w:val="left" w:pos="1296"/>
        </w:tabs>
        <w:ind w:left="1296" w:hanging="288"/>
      </w:pPr>
    </w:lvl>
    <w:lvl w:ilvl="7" w:tentative="0">
      <w:start w:val="1"/>
      <w:numFmt w:val="lowerLetter"/>
      <w:lvlText w:val="%8."/>
      <w:lvlJc w:val="left"/>
      <w:pPr>
        <w:tabs>
          <w:tab w:val="left" w:pos="1440"/>
        </w:tabs>
        <w:ind w:left="1440" w:hanging="432"/>
      </w:pPr>
    </w:lvl>
    <w:lvl w:ilvl="8" w:tentative="0">
      <w:start w:val="1"/>
      <w:numFmt w:val="lowerRoman"/>
      <w:lvlText w:val="%9."/>
      <w:lvlJc w:val="right"/>
      <w:pPr>
        <w:tabs>
          <w:tab w:val="left" w:pos="1584"/>
        </w:tabs>
        <w:ind w:left="1584" w:hanging="144"/>
      </w:pPr>
    </w:lvl>
  </w:abstractNum>
  <w:abstractNum w:abstractNumId="2">
    <w:nsid w:val="7D72426A"/>
    <w:multiLevelType w:val="multilevel"/>
    <w:tmpl w:val="7D72426A"/>
    <w:lvl w:ilvl="0" w:tentative="0">
      <w:start w:val="1"/>
      <w:numFmt w:val="upperRoman"/>
      <w:pStyle w:val="3"/>
      <w:lvlText w:val="第 %1 条"/>
      <w:lvlJc w:val="left"/>
      <w:pPr>
        <w:tabs>
          <w:tab w:val="left" w:pos="1440"/>
        </w:tabs>
        <w:ind w:left="0" w:firstLine="0"/>
      </w:pPr>
    </w:lvl>
    <w:lvl w:ilvl="1" w:tentative="0">
      <w:start w:val="1"/>
      <w:numFmt w:val="decimalZero"/>
      <w:isLgl/>
      <w:lvlText w:val="节 %1.%2"/>
      <w:lvlJc w:val="left"/>
      <w:pPr>
        <w:tabs>
          <w:tab w:val="left" w:pos="720"/>
        </w:tabs>
        <w:ind w:left="0" w:firstLine="0"/>
      </w:pPr>
      <w:rPr>
        <w:lang w:val="en-US"/>
      </w:rPr>
    </w:lvl>
    <w:lvl w:ilvl="2" w:tentative="0">
      <w:start w:val="1"/>
      <w:numFmt w:val="lowerLetter"/>
      <w:lvlText w:val="(%3)"/>
      <w:lvlJc w:val="left"/>
      <w:pPr>
        <w:tabs>
          <w:tab w:val="left" w:pos="720"/>
        </w:tabs>
        <w:ind w:left="720" w:hanging="432"/>
      </w:pPr>
    </w:lvl>
    <w:lvl w:ilvl="3" w:tentative="0">
      <w:start w:val="1"/>
      <w:numFmt w:val="lowerRoman"/>
      <w:lvlText w:val="(%4)"/>
      <w:lvlJc w:val="right"/>
      <w:pPr>
        <w:tabs>
          <w:tab w:val="left" w:pos="864"/>
        </w:tabs>
        <w:ind w:left="864" w:hanging="144"/>
      </w:pPr>
    </w:lvl>
    <w:lvl w:ilvl="4" w:tentative="0">
      <w:start w:val="1"/>
      <w:numFmt w:val="decimal"/>
      <w:lvlText w:val="%5)"/>
      <w:lvlJc w:val="left"/>
      <w:pPr>
        <w:tabs>
          <w:tab w:val="left" w:pos="1008"/>
        </w:tabs>
        <w:ind w:left="1008" w:hanging="432"/>
      </w:pPr>
    </w:lvl>
    <w:lvl w:ilvl="5" w:tentative="0">
      <w:start w:val="1"/>
      <w:numFmt w:val="lowerLetter"/>
      <w:lvlText w:val="%6)"/>
      <w:lvlJc w:val="left"/>
      <w:pPr>
        <w:tabs>
          <w:tab w:val="left" w:pos="1152"/>
        </w:tabs>
        <w:ind w:left="1152" w:hanging="432"/>
      </w:pPr>
    </w:lvl>
    <w:lvl w:ilvl="6" w:tentative="0">
      <w:start w:val="1"/>
      <w:numFmt w:val="lowerRoman"/>
      <w:lvlText w:val="%7)"/>
      <w:lvlJc w:val="right"/>
      <w:pPr>
        <w:tabs>
          <w:tab w:val="left" w:pos="1296"/>
        </w:tabs>
        <w:ind w:left="1296" w:hanging="288"/>
      </w:pPr>
    </w:lvl>
    <w:lvl w:ilvl="7" w:tentative="0">
      <w:start w:val="1"/>
      <w:numFmt w:val="lowerLetter"/>
      <w:lvlText w:val="%8."/>
      <w:lvlJc w:val="left"/>
      <w:pPr>
        <w:tabs>
          <w:tab w:val="left" w:pos="1440"/>
        </w:tabs>
        <w:ind w:left="1440" w:hanging="432"/>
      </w:pPr>
    </w:lvl>
    <w:lvl w:ilvl="8" w:tentative="0">
      <w:start w:val="1"/>
      <w:numFmt w:val="lowerRoman"/>
      <w:lvlText w:val="%9."/>
      <w:lvlJc w:val="right"/>
      <w:pPr>
        <w:tabs>
          <w:tab w:val="left" w:pos="1584"/>
        </w:tabs>
        <w:ind w:left="1584" w:hanging="144"/>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RhODA0MGJlYjkwYzhjNWY3NDVmZDZhNTM4ODVlZmIifQ=="/>
  </w:docVars>
  <w:rsids>
    <w:rsidRoot w:val="2E62580C"/>
    <w:rsid w:val="00197C9A"/>
    <w:rsid w:val="0047109D"/>
    <w:rsid w:val="00600EAF"/>
    <w:rsid w:val="006215E3"/>
    <w:rsid w:val="00695188"/>
    <w:rsid w:val="008E5E26"/>
    <w:rsid w:val="009C6263"/>
    <w:rsid w:val="00B37F85"/>
    <w:rsid w:val="00C40B69"/>
    <w:rsid w:val="00C55792"/>
    <w:rsid w:val="00CF13DA"/>
    <w:rsid w:val="00D73681"/>
    <w:rsid w:val="00F2762A"/>
    <w:rsid w:val="08474247"/>
    <w:rsid w:val="0A0D64B1"/>
    <w:rsid w:val="0D02096D"/>
    <w:rsid w:val="0D162709"/>
    <w:rsid w:val="10E65818"/>
    <w:rsid w:val="115B4E11"/>
    <w:rsid w:val="11A359C4"/>
    <w:rsid w:val="179128FD"/>
    <w:rsid w:val="17EE02CA"/>
    <w:rsid w:val="19D11E91"/>
    <w:rsid w:val="1B766B5E"/>
    <w:rsid w:val="1C250EB3"/>
    <w:rsid w:val="1F4E44EE"/>
    <w:rsid w:val="1FEC7F6D"/>
    <w:rsid w:val="226C6F28"/>
    <w:rsid w:val="22D64075"/>
    <w:rsid w:val="28D12DAB"/>
    <w:rsid w:val="2B8463AE"/>
    <w:rsid w:val="2E62580C"/>
    <w:rsid w:val="325A3C41"/>
    <w:rsid w:val="34030012"/>
    <w:rsid w:val="37912B85"/>
    <w:rsid w:val="390B667F"/>
    <w:rsid w:val="3BAA3B8D"/>
    <w:rsid w:val="3F8739BA"/>
    <w:rsid w:val="40A435AC"/>
    <w:rsid w:val="431A7100"/>
    <w:rsid w:val="458657E5"/>
    <w:rsid w:val="45F24DC1"/>
    <w:rsid w:val="4777583C"/>
    <w:rsid w:val="49B605D8"/>
    <w:rsid w:val="4EC730B5"/>
    <w:rsid w:val="4F385D61"/>
    <w:rsid w:val="504601DC"/>
    <w:rsid w:val="50597F0F"/>
    <w:rsid w:val="52FF37A8"/>
    <w:rsid w:val="58353010"/>
    <w:rsid w:val="58C23D0D"/>
    <w:rsid w:val="5E4964BC"/>
    <w:rsid w:val="5E7E4D7C"/>
    <w:rsid w:val="6524531B"/>
    <w:rsid w:val="661D3CA1"/>
    <w:rsid w:val="66501C54"/>
    <w:rsid w:val="666B336B"/>
    <w:rsid w:val="6D1014FE"/>
    <w:rsid w:val="6D2B0572"/>
    <w:rsid w:val="73E01F9C"/>
    <w:rsid w:val="7496371F"/>
    <w:rsid w:val="756B2ACF"/>
    <w:rsid w:val="76623B4A"/>
    <w:rsid w:val="77FD2729"/>
    <w:rsid w:val="7A72730B"/>
    <w:rsid w:val="BE2F1E93"/>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iPriority="99"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0"/>
    <w:pPr>
      <w:keepNext/>
      <w:keepLines/>
      <w:numPr>
        <w:ilvl w:val="0"/>
        <w:numId w:val="1"/>
      </w:numPr>
      <w:autoSpaceDE w:val="0"/>
      <w:autoSpaceDN w:val="0"/>
      <w:adjustRightInd w:val="0"/>
      <w:snapToGrid w:val="0"/>
      <w:spacing w:beforeLines="100" w:line="480" w:lineRule="auto"/>
      <w:jc w:val="center"/>
      <w:textAlignment w:val="baseline"/>
      <w:outlineLvl w:val="0"/>
    </w:pPr>
    <w:rPr>
      <w:rFonts w:ascii="黑体" w:eastAsia="黑体"/>
      <w:bCs/>
      <w:kern w:val="44"/>
      <w:sz w:val="24"/>
    </w:rPr>
  </w:style>
  <w:style w:type="paragraph" w:styleId="2">
    <w:name w:val="heading 2"/>
    <w:basedOn w:val="1"/>
    <w:next w:val="1"/>
    <w:qFormat/>
    <w:uiPriority w:val="0"/>
    <w:pPr>
      <w:keepNext/>
      <w:keepLines/>
      <w:numPr>
        <w:ilvl w:val="1"/>
        <w:numId w:val="2"/>
      </w:numPr>
      <w:spacing w:before="260" w:after="260" w:line="416" w:lineRule="auto"/>
      <w:outlineLvl w:val="1"/>
    </w:pPr>
    <w:rPr>
      <w:rFonts w:ascii="Arial" w:hAnsi="Arial" w:eastAsia="黑体"/>
      <w:b/>
      <w:bCs/>
      <w:sz w:val="32"/>
      <w:szCs w:val="32"/>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4">
    <w:name w:val="Normal Indent"/>
    <w:basedOn w:val="1"/>
    <w:qFormat/>
    <w:uiPriority w:val="99"/>
    <w:pPr>
      <w:autoSpaceDE w:val="0"/>
      <w:autoSpaceDN w:val="0"/>
      <w:adjustRightInd w:val="0"/>
      <w:ind w:firstLine="420"/>
      <w:jc w:val="left"/>
      <w:textAlignment w:val="baseline"/>
    </w:pPr>
    <w:rPr>
      <w:rFonts w:ascii="宋体" w:hAnsi="Verdana"/>
      <w:b/>
      <w:i/>
      <w:iCs/>
      <w:color w:val="000000"/>
      <w:kern w:val="0"/>
      <w:sz w:val="34"/>
      <w:szCs w:val="20"/>
    </w:rPr>
  </w:style>
  <w:style w:type="paragraph" w:styleId="5">
    <w:name w:val="index 5"/>
    <w:basedOn w:val="1"/>
    <w:next w:val="1"/>
    <w:unhideWhenUsed/>
    <w:qFormat/>
    <w:uiPriority w:val="99"/>
    <w:pPr>
      <w:ind w:left="1680"/>
    </w:pPr>
  </w:style>
  <w:style w:type="paragraph" w:styleId="6">
    <w:name w:val="Body Text"/>
    <w:basedOn w:val="1"/>
    <w:qFormat/>
    <w:uiPriority w:val="0"/>
    <w:pPr>
      <w:spacing w:after="120"/>
    </w:pPr>
  </w:style>
  <w:style w:type="paragraph" w:styleId="7">
    <w:name w:val="Plain Text"/>
    <w:basedOn w:val="1"/>
    <w:qFormat/>
    <w:uiPriority w:val="0"/>
    <w:rPr>
      <w:rFonts w:ascii="宋体" w:hAnsi="Courier New" w:cs="Courier New"/>
      <w:szCs w:val="21"/>
    </w:r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0">
    <w:name w:val="footnote text"/>
    <w:basedOn w:val="1"/>
    <w:next w:val="5"/>
    <w:autoRedefine/>
    <w:qFormat/>
    <w:uiPriority w:val="0"/>
    <w:pPr>
      <w:widowControl/>
      <w:snapToGrid w:val="0"/>
      <w:jc w:val="left"/>
    </w:pPr>
    <w:rPr>
      <w:rFonts w:ascii="Verdana" w:hAnsi="Verdana" w:eastAsia="楷体_GB2312"/>
      <w:b/>
      <w:i/>
      <w:iCs/>
      <w:color w:val="000000"/>
      <w:kern w:val="0"/>
      <w:sz w:val="18"/>
      <w:szCs w:val="18"/>
      <w:lang w:eastAsia="en-US"/>
    </w:rPr>
  </w:style>
  <w:style w:type="paragraph" w:styleId="11">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table" w:styleId="13">
    <w:name w:val="Table Grid"/>
    <w:basedOn w:val="12"/>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Strong"/>
    <w:basedOn w:val="14"/>
    <w:qFormat/>
    <w:uiPriority w:val="22"/>
    <w:rPr>
      <w:b/>
      <w:bCs/>
    </w:rPr>
  </w:style>
  <w:style w:type="character" w:styleId="16">
    <w:name w:val="page number"/>
    <w:basedOn w:val="14"/>
    <w:qFormat/>
    <w:uiPriority w:val="0"/>
  </w:style>
  <w:style w:type="paragraph" w:customStyle="1" w:styleId="17">
    <w:name w:val="表格文字"/>
    <w:basedOn w:val="1"/>
    <w:next w:val="6"/>
    <w:autoRedefine/>
    <w:qFormat/>
    <w:uiPriority w:val="0"/>
    <w:pPr>
      <w:numPr>
        <w:ilvl w:val="0"/>
        <w:numId w:val="3"/>
      </w:numPr>
      <w:tabs>
        <w:tab w:val="clear" w:pos="360"/>
      </w:tabs>
      <w:ind w:left="0" w:firstLine="0"/>
      <w:jc w:val="left"/>
    </w:pPr>
    <w:rPr>
      <w:rFonts w:ascii="Arial" w:hAnsi="Arial" w:eastAsia="仿宋_GB2312" w:cs="Arial"/>
      <w:sz w:val="18"/>
      <w:szCs w:val="18"/>
    </w:rPr>
  </w:style>
  <w:style w:type="paragraph" w:customStyle="1" w:styleId="18">
    <w:name w:val="标题 36"/>
    <w:basedOn w:val="1"/>
    <w:autoRedefine/>
    <w:qFormat/>
    <w:uiPriority w:val="0"/>
    <w:pPr>
      <w:spacing w:before="100" w:beforeAutospacing="1" w:line="288" w:lineRule="auto"/>
    </w:pPr>
    <w:rPr>
      <w:sz w:val="24"/>
    </w:rPr>
  </w:style>
  <w:style w:type="paragraph" w:customStyle="1" w:styleId="19">
    <w:name w:val="xl27"/>
    <w:basedOn w:val="1"/>
    <w:autoRedefine/>
    <w:qFormat/>
    <w:uiPriority w:val="0"/>
    <w:pPr>
      <w:widowControl/>
      <w:pBdr>
        <w:left w:val="single" w:color="auto" w:sz="8" w:space="0"/>
        <w:bottom w:val="single" w:color="auto" w:sz="4" w:space="0"/>
        <w:right w:val="single" w:color="auto" w:sz="4" w:space="0"/>
      </w:pBdr>
      <w:spacing w:before="100" w:beforeAutospacing="1" w:after="100" w:afterAutospacing="1"/>
      <w:jc w:val="center"/>
      <w:textAlignment w:val="center"/>
    </w:pPr>
    <w:rPr>
      <w:rFonts w:ascii="宋体" w:hAnsi="宋体"/>
      <w:kern w:val="0"/>
      <w:szCs w:val="21"/>
    </w:rPr>
  </w:style>
  <w:style w:type="paragraph" w:styleId="20">
    <w:name w:val="List Paragraph"/>
    <w:basedOn w:val="1"/>
    <w:qFormat/>
    <w:uiPriority w:val="99"/>
    <w:pPr>
      <w:ind w:firstLine="420" w:firstLineChars="200"/>
    </w:pPr>
  </w:style>
  <w:style w:type="paragraph" w:customStyle="1" w:styleId="21">
    <w:name w:val="null3"/>
    <w:hidden/>
    <w:qFormat/>
    <w:uiPriority w:val="0"/>
    <w:rPr>
      <w:rFonts w:hint="eastAsia" w:asciiTheme="minorHAnsi" w:hAnsiTheme="minorHAnsi" w:eastAsiaTheme="minorEastAsia" w:cstheme="minorBidi"/>
      <w:lang w:val="en-US" w:eastAsia="zh-Hans"/>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media/image1.jpeg"/><Relationship Id="rId11" Type="http://schemas.openxmlformats.org/officeDocument/2006/relationships/theme" Target="theme/theme1.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DoubleOX</Company>
  <Pages>19</Pages>
  <Words>8657</Words>
  <Characters>9198</Characters>
  <Lines>29</Lines>
  <Paragraphs>8</Paragraphs>
  <TotalTime>0</TotalTime>
  <ScaleCrop>false</ScaleCrop>
  <LinksUpToDate>false</LinksUpToDate>
  <CharactersWithSpaces>10124</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2023-03-10T11:20:00Z</dcterms:created>
  <dc:creator>Administrator</dc:creator>
  <cp:lastModifiedBy>Administrator</cp:lastModifiedBy>
  <cp:lastPrinted>2023-03-10T14:55:00Z</cp:lastPrinted>
  <dcterms:modified xsi:type="dcterms:W3CDTF">2026-07-22T08:15:25Z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4B19916CAEC54964A732B478F7DB56C0</vt:lpwstr>
  </property>
  <property fmtid="{D5CDD505-2E9C-101B-9397-08002B2CF9AE}" pid="4" name="KSOTemplateDocerSaveRecord">
    <vt:lpwstr>eyJoZGlkIjoiNjRhODA0MGJlYjkwYzhjNWY3NDVmZDZhNTM4ODVlZmIiLCJ1c2VySWQiOiI0MzkwMDY1NTEifQ==</vt:lpwstr>
  </property>
</Properties>
</file>